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FFE09" w14:textId="3E1B67E9" w:rsidR="00F25006" w:rsidRDefault="00F25006"/>
    <w:p w14:paraId="1601675A" w14:textId="64275083" w:rsidR="0030418A" w:rsidRDefault="001F5532" w:rsidP="0030418A">
      <w:r w:rsidRPr="00B32CFD">
        <w:rPr>
          <w:noProof/>
        </w:rPr>
        <w:drawing>
          <wp:anchor distT="0" distB="0" distL="114300" distR="114300" simplePos="0" relativeHeight="251660287" behindDoc="0" locked="0" layoutInCell="1" allowOverlap="1" wp14:anchorId="4F1FF306" wp14:editId="5348976B">
            <wp:simplePos x="0" y="0"/>
            <wp:positionH relativeFrom="column">
              <wp:posOffset>4155279</wp:posOffset>
            </wp:positionH>
            <wp:positionV relativeFrom="page">
              <wp:posOffset>7853045</wp:posOffset>
            </wp:positionV>
            <wp:extent cx="1260000" cy="352799"/>
            <wp:effectExtent l="0" t="0" r="0" b="9525"/>
            <wp:wrapNone/>
            <wp:docPr id="7" name="logo BLOCK razí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 BLOCK razítko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5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ED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B8251" wp14:editId="67484D89">
                <wp:simplePos x="0" y="0"/>
                <wp:positionH relativeFrom="column">
                  <wp:posOffset>-91677</wp:posOffset>
                </wp:positionH>
                <wp:positionV relativeFrom="page">
                  <wp:posOffset>6332561</wp:posOffset>
                </wp:positionV>
                <wp:extent cx="6386830" cy="3575685"/>
                <wp:effectExtent l="0" t="0" r="0" b="5715"/>
                <wp:wrapNone/>
                <wp:docPr id="1" name="Razítk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6830" cy="3575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969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04"/>
                              <w:gridCol w:w="2892"/>
                              <w:gridCol w:w="2211"/>
                              <w:gridCol w:w="1191"/>
                              <w:gridCol w:w="1021"/>
                              <w:gridCol w:w="1077"/>
                            </w:tblGrid>
                            <w:tr w:rsidR="00477ED8" w14:paraId="2EC01E21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0AF1DA8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0" w:name="REVIZE3"/>
                                  <w:bookmarkEnd w:id="0"/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911B02B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" w:name="NAZEVZMD"/>
                                  <w:bookmarkEnd w:id="1"/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06A01819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2" w:name="DATUMZMD"/>
                                  <w:bookmarkEnd w:id="2"/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46C92C95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1387BB63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vAlign w:val="center"/>
                                </w:tcPr>
                                <w:p w14:paraId="1B50B534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3" w:name="REVIZE2"/>
                                  <w:bookmarkEnd w:id="3"/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02443DDF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4" w:name="NAZEVZMC"/>
                                  <w:bookmarkEnd w:id="4"/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0F064D69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5" w:name="DATUMZMC"/>
                                  <w:bookmarkEnd w:id="5"/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7FD46DDD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4C1D0E3B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vAlign w:val="center"/>
                                </w:tcPr>
                                <w:p w14:paraId="592C816E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6" w:name="REVIZE1"/>
                                  <w:bookmarkEnd w:id="6"/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vAlign w:val="center"/>
                                </w:tcPr>
                                <w:p w14:paraId="1B6E4935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7" w:name="NAZEVZMB"/>
                                  <w:bookmarkEnd w:id="7"/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70FB2D79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8" w:name="DATUMZMB"/>
                                  <w:bookmarkEnd w:id="8"/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6F0C7623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209BEC46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vAlign w:val="center"/>
                                </w:tcPr>
                                <w:p w14:paraId="11B7CE78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9" w:name="REVIZE0"/>
                                  <w:bookmarkEnd w:id="9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R0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vAlign w:val="center"/>
                                </w:tcPr>
                                <w:p w14:paraId="53788DAF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0" w:name="NAZEVZMA"/>
                                  <w:bookmarkEnd w:id="10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První vydání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52E06656" w14:textId="4C9D6A6D" w:rsidR="00477ED8" w:rsidRDefault="00AB55B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1" w:name="DATUMZMA"/>
                                  <w:bookmarkEnd w:id="11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1</w:t>
                                  </w:r>
                                  <w:r w:rsidR="00F25D3E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2</w:t>
                                  </w:r>
                                  <w:r w:rsidR="00A07114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.02.2023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05C2E370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001ADF80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8C3EFD5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Revize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FD46CE9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Název a stručný popis revize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362F8C5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Datum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6EE540B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Podpis</w:t>
                                  </w:r>
                                </w:p>
                              </w:tc>
                            </w:tr>
                            <w:tr w:rsidR="00477ED8" w14:paraId="63819AD3" w14:textId="77777777" w:rsidTr="00F10EA1">
                              <w:trPr>
                                <w:cantSplit/>
                                <w:trHeight w:hRule="exact" w:val="284"/>
                              </w:trPr>
                              <w:tc>
                                <w:tcPr>
                                  <w:tcW w:w="640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1FCD924" w14:textId="7670ECD6" w:rsidR="00477ED8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instrText xml:space="preserve"> DOCPROPERTY  "MFiles_PGE2EFB18E1BB440DC95EB23FF8FC5A3D1"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>B-FP-4.2-03-12 a V10 v.1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28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C22F0EC" w14:textId="1D6B7E1C" w:rsidR="00477ED8" w:rsidRDefault="00477ED8" w:rsidP="00477ED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 xml:space="preserve"> </w:t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 xml:space="preserve">Dokument ID: </w:t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begin"/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instrText xml:space="preserve"> DOCPROPERTY  "MFiles_ID"  \* MERGEFORMAT </w:instrText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>56521</w:t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 xml:space="preserve"> </w:t>
                                  </w:r>
                                  <w:bookmarkStart w:id="12" w:name="R"/>
                                  <w:bookmarkEnd w:id="12"/>
                                </w:p>
                              </w:tc>
                            </w:tr>
                            <w:tr w:rsidR="00477ED8" w14:paraId="556DC97A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E1D6BB0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Projektant</w:t>
                                  </w:r>
                                </w:p>
                              </w:tc>
                              <w:tc>
                                <w:tcPr>
                                  <w:tcW w:w="2892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9B93360" w14:textId="3E45CF4D" w:rsidR="00477ED8" w:rsidRDefault="00AB55B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3" w:name="VYDAL"/>
                                  <w:bookmarkEnd w:id="13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Ing. Pavel Malenda</w:t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0F4CE34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Projektant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A97830C" w14:textId="77777777" w:rsidR="00477ED8" w:rsidRPr="00830B49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Generální projektant</w:t>
                                  </w:r>
                                </w:p>
                                <w:p w14:paraId="118B3B41" w14:textId="77777777" w:rsidR="00477ED8" w:rsidRPr="001F5532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256CE290" w14:textId="18EB1C7A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0EB02ED8" w14:textId="1801C2A1" w:rsidR="001F5532" w:rsidRDefault="001F5532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169449C5" w14:textId="77777777" w:rsidR="001F5532" w:rsidRPr="001F5532" w:rsidRDefault="001F5532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5D3C7FC2" w14:textId="4DDFAC8B" w:rsidR="00477ED8" w:rsidRPr="001F5532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542AEABD" w14:textId="68930856" w:rsidR="00477ED8" w:rsidRPr="001F5532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1F553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  BLOCK a.s.</w:t>
                                  </w:r>
                                  <w:r w:rsidR="00A949EA" w:rsidRPr="001F553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,</w:t>
                                  </w:r>
                                  <w:r w:rsidRPr="001F553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U Kasáren 727</w:t>
                                  </w:r>
                                </w:p>
                                <w:p w14:paraId="0D7C45BB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 w:rsidRPr="001F553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  757 01 Va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lašské Meziříčí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738BCE14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Výtisk číslo</w:t>
                                  </w:r>
                                </w:p>
                              </w:tc>
                            </w:tr>
                            <w:tr w:rsidR="00477ED8" w14:paraId="2A5D2B91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FD74308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Zodp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. projektant</w:t>
                                  </w:r>
                                </w:p>
                              </w:tc>
                              <w:bookmarkStart w:id="14" w:name="ZODPOVIDA"/>
                              <w:bookmarkEnd w:id="14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0337175" w14:textId="49AE7A15" w:rsidR="00477ED8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"MFiles_PG30CE16782B934922BA07240EF3660ABE_PGB9FC806A87414691BDE6404AA7BE0C6A"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AB55B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Ing. Pavel Malenda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094708B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9AE5293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FA28F38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7939BA3F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35D1372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Kontroloval</w:t>
                                  </w:r>
                                </w:p>
                              </w:tc>
                              <w:bookmarkStart w:id="15" w:name="KONTROLOVAL"/>
                              <w:bookmarkEnd w:id="15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4BFD7FA" w14:textId="72492EEC" w:rsidR="00477ED8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"MFiles_PG3DDFAC64D72D451A93B85FA45F48DD5D_PGB9FC806A87414691BDE6404AA7BE0C6A"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AB55B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Ing. Pavel Malenda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ECD6A50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9744664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CBD6789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5187B528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6AB0E08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HIP</w:t>
                                  </w:r>
                                </w:p>
                              </w:tc>
                              <w:bookmarkStart w:id="16" w:name="HIP"/>
                              <w:bookmarkEnd w:id="16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B460838" w14:textId="3D48965D" w:rsidR="00477ED8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"MFiles_PGDFA1F9F34D7E45AE80EF2ECB6C1D9DAD_PGB9FC806A87414691BDE6404AA7BE0C6A"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Ing. Zbyněk Konvičný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8B638D7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1AF6A8B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197398C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019FF11D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E3D9EC3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Investor</w:t>
                                  </w:r>
                                </w:p>
                              </w:tc>
                              <w:bookmarkStart w:id="17" w:name="ZKRATKANAZEV"/>
                              <w:bookmarkEnd w:id="17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D0099DE" w14:textId="08F0BF26" w:rsidR="00477ED8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 w:rsidRPr="00A07114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fldChar w:fldCharType="begin"/>
                                  </w:r>
                                  <w:r w:rsidRPr="00A07114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instrText xml:space="preserve"> DOCPROPERTY  "MFiles_PG4797A88557B645FC901EEF1EF93340CC"  \* MERGEFORMAT </w:instrText>
                                  </w:r>
                                  <w:r w:rsidRPr="00A07114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t>Nemocnice TGM Hodonín, příspěvková organizace</w:t>
                                  </w:r>
                                  <w:r w:rsidRPr="00A07114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B1BE398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F70122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9F330B1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88630E" w14:paraId="24619FB3" w14:textId="77777777" w:rsidTr="0088630E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F18DEB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Stavba</w:t>
                                  </w:r>
                                </w:p>
                              </w:tc>
                              <w:bookmarkStart w:id="18" w:name="NAZEVZAK1"/>
                              <w:bookmarkEnd w:id="18"/>
                              <w:tc>
                                <w:tcPr>
                                  <w:tcW w:w="5103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DE6CE8" w14:textId="71B2E276" w:rsidR="0088630E" w:rsidRDefault="00645DCC" w:rsidP="0088630E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"MFiles_PGE6E0FAC345184709A6C904A0FBBB05E9"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Nemocnice TGM Hodonín, PD modernizace OS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004BAF4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Místo stavby</w:t>
                                  </w:r>
                                </w:p>
                              </w:tc>
                              <w:bookmarkStart w:id="19" w:name="MISTOZAK"/>
                              <w:bookmarkEnd w:id="19"/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084DEBC" w14:textId="734F3964" w:rsidR="0088630E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"MFiles_PG6FABEE891B224732A8CCDBF1D4590ED0"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Hodonín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88630E" w14:paraId="36ACA2F0" w14:textId="77777777" w:rsidTr="009D2AFB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03861DB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E0EE182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20" w:name="NAZEVZAK2"/>
                                  <w:bookmarkEnd w:id="20"/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BEDEEA0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Číslo zakázky</w:t>
                                  </w:r>
                                </w:p>
                              </w:tc>
                              <w:bookmarkStart w:id="21" w:name="CISLOZAKAZKY"/>
                              <w:bookmarkEnd w:id="21"/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1E84505" w14:textId="29BFF75C" w:rsidR="0088630E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"MFiles_PG5B95CEBFBBD84121B5DF898958A76D58"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301319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477ED8" w14:paraId="00ADEA8C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7F3AE07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Objekt</w:t>
                                  </w:r>
                                </w:p>
                              </w:tc>
                              <w:bookmarkStart w:id="22" w:name="INDEX"/>
                              <w:bookmarkEnd w:id="22"/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3CA3ED70" w14:textId="5712CD6A" w:rsidR="00477ED8" w:rsidRPr="00477ED8" w:rsidRDefault="002F1F76" w:rsidP="00477ED8">
                                  <w:pPr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"MFiles_PGC0EF2E04A8D94473BD168CBF2BCDE9CD"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D.1.</w:t>
                                  </w:r>
                                  <w:r w:rsidR="00AB55B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1</w:t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  <w:proofErr w:type="spellStart"/>
                                  <w:r w:rsidR="00AB55B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Architektonicko</w:t>
                                  </w:r>
                                  <w:proofErr w:type="spellEnd"/>
                                  <w:r w:rsidR="00AB55B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 stavební řešení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7D8A5DF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Stupeň</w:t>
                                  </w:r>
                                </w:p>
                              </w:tc>
                              <w:bookmarkStart w:id="23" w:name="STUPENZKR"/>
                              <w:bookmarkEnd w:id="23"/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D604117" w14:textId="2FFFCCEB" w:rsidR="00477ED8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"MFiles_PG57750ED045DB410C85F0EB07E2821A83"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DPS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477ED8" w14:paraId="1E0432D7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0BB282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bookmarkStart w:id="24" w:name="INDEX3"/>
                              <w:bookmarkStart w:id="25" w:name="CISLO3"/>
                              <w:bookmarkStart w:id="26" w:name="NAZEV3"/>
                              <w:bookmarkEnd w:id="24"/>
                              <w:bookmarkEnd w:id="25"/>
                              <w:bookmarkEnd w:id="26"/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ACC0129" w14:textId="5C000890" w:rsidR="00477ED8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"MFiles_PGE31078B9607C4E31845847AEE4661941"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D.1.</w:t>
                                  </w:r>
                                  <w:r w:rsidR="00AB55B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1.01 </w:t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  <w:r w:rsidR="00AB55B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Technická zpráva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F5588B9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F6B2F59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75757B22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21F1CDA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bookmarkStart w:id="27" w:name="INDEX4"/>
                              <w:bookmarkEnd w:id="27"/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EA29A42" w14:textId="05E9FA36" w:rsidR="00477ED8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"MFiles_PG3E72358810214A939115662E414CDDD8"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  <w:r w:rsidR="00477ED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 </w:t>
                                  </w:r>
                                  <w:bookmarkStart w:id="28" w:name="CISLO4"/>
                                  <w:bookmarkEnd w:id="28"/>
                                  <w:r w:rsidR="00477ED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  </w:t>
                                  </w:r>
                                  <w:bookmarkStart w:id="29" w:name="NAZEV4"/>
                                  <w:bookmarkEnd w:id="29"/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F049F41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F5E732E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F41F95" w14:textId="77777777" w:rsidR="00477ED8" w:rsidRDefault="00477E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6B8251" id="_x0000_t202" coordsize="21600,21600" o:spt="202" path="m,l,21600r21600,l21600,xe">
                <v:stroke joinstyle="miter"/>
                <v:path gradientshapeok="t" o:connecttype="rect"/>
              </v:shapetype>
              <v:shape id="Razítko" o:spid="_x0000_s1026" type="#_x0000_t202" style="position:absolute;left:0;text-align:left;margin-left:-7.2pt;margin-top:498.65pt;width:502.9pt;height:281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gEGFgIAAC0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" filled="f" stroked="f" strokeweight=".5pt">
                <v:textbox>
                  <w:txbxContent>
                    <w:tbl>
                      <w:tblPr>
                        <w:tblW w:w="969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04"/>
                        <w:gridCol w:w="2892"/>
                        <w:gridCol w:w="2211"/>
                        <w:gridCol w:w="1191"/>
                        <w:gridCol w:w="1021"/>
                        <w:gridCol w:w="1077"/>
                      </w:tblGrid>
                      <w:tr w:rsidR="00477ED8" w14:paraId="2EC01E21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14:paraId="70AF1DA8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0" w:name="REVIZE3"/>
                            <w:bookmarkEnd w:id="30"/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0911B02B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1" w:name="NAZEVZMD"/>
                            <w:bookmarkEnd w:id="31"/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06A01819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2" w:name="DATUMZMD"/>
                            <w:bookmarkEnd w:id="32"/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46C92C95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1387BB63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vAlign w:val="center"/>
                          </w:tcPr>
                          <w:p w14:paraId="1B50B534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3" w:name="REVIZE2"/>
                            <w:bookmarkEnd w:id="33"/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02443DDF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4" w:name="NAZEVZMC"/>
                            <w:bookmarkEnd w:id="34"/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0F064D69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5" w:name="DATUMZMC"/>
                            <w:bookmarkEnd w:id="35"/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7FD46DDD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4C1D0E3B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vAlign w:val="center"/>
                          </w:tcPr>
                          <w:p w14:paraId="592C816E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6" w:name="REVIZE1"/>
                            <w:bookmarkEnd w:id="36"/>
                          </w:p>
                        </w:tc>
                        <w:tc>
                          <w:tcPr>
                            <w:tcW w:w="5103" w:type="dxa"/>
                            <w:gridSpan w:val="2"/>
                            <w:vAlign w:val="center"/>
                          </w:tcPr>
                          <w:p w14:paraId="1B6E4935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7" w:name="NAZEVZMB"/>
                            <w:bookmarkEnd w:id="37"/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70FB2D79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8" w:name="DATUMZMB"/>
                            <w:bookmarkEnd w:id="38"/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6F0C7623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209BEC46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vAlign w:val="center"/>
                          </w:tcPr>
                          <w:p w14:paraId="11B7CE78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9" w:name="REVIZE0"/>
                            <w:bookmarkEnd w:id="39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R0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vAlign w:val="center"/>
                          </w:tcPr>
                          <w:p w14:paraId="53788DAF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40" w:name="NAZEVZMA"/>
                            <w:bookmarkEnd w:id="40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První vydání</w:t>
                            </w:r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52E06656" w14:textId="4C9D6A6D" w:rsidR="00477ED8" w:rsidRDefault="00AB55B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41" w:name="DATUMZMA"/>
                            <w:bookmarkEnd w:id="41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1</w:t>
                            </w:r>
                            <w:r w:rsidR="00F25D3E">
                              <w:rPr>
                                <w:rFonts w:ascii="Arial" w:hAnsi="Arial" w:cs="Arial"/>
                                <w:sz w:val="16"/>
                              </w:rPr>
                              <w:t>2</w:t>
                            </w:r>
                            <w:r w:rsidR="00A07114">
                              <w:rPr>
                                <w:rFonts w:ascii="Arial" w:hAnsi="Arial" w:cs="Arial"/>
                                <w:sz w:val="16"/>
                              </w:rPr>
                              <w:t>.02.2023</w:t>
                            </w:r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05C2E370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001ADF80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18C3EFD5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Revize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FD46CE9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Název a stručný popis revize</w:t>
                            </w:r>
                          </w:p>
                        </w:tc>
                        <w:tc>
                          <w:tcPr>
                            <w:tcW w:w="2212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362F8C5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Datum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6EE540B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Podpis</w:t>
                            </w:r>
                          </w:p>
                        </w:tc>
                      </w:tr>
                      <w:tr w:rsidR="00477ED8" w14:paraId="63819AD3" w14:textId="77777777" w:rsidTr="00F10EA1">
                        <w:trPr>
                          <w:cantSplit/>
                          <w:trHeight w:hRule="exact" w:val="284"/>
                        </w:trPr>
                        <w:tc>
                          <w:tcPr>
                            <w:tcW w:w="640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14:paraId="21FCD924" w14:textId="7670ECD6" w:rsidR="00477ED8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instrText xml:space="preserve"> DOCPROPERTY  "MFiles_PGE2EFB18E1BB440DC95EB23FF8FC5A3D1"  \* MERGEFORMAT 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>B-FP-4.2-03-12 a V10 v.1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28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14:paraId="7C22F0EC" w14:textId="1D6B7E1C" w:rsidR="00477ED8" w:rsidRDefault="00477ED8" w:rsidP="00477ED8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 xml:space="preserve"> </w:t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 xml:space="preserve">Dokument ID: </w:t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begin"/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instrText xml:space="preserve"> DOCPROPERTY  "MFiles_ID"  \* MERGEFORMAT </w:instrText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>56521</w:t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 xml:space="preserve"> </w:t>
                            </w:r>
                            <w:bookmarkStart w:id="42" w:name="R"/>
                            <w:bookmarkEnd w:id="42"/>
                          </w:p>
                        </w:tc>
                      </w:tr>
                      <w:tr w:rsidR="00477ED8" w14:paraId="556DC97A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E1D6BB0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Projektant</w:t>
                            </w:r>
                          </w:p>
                        </w:tc>
                        <w:tc>
                          <w:tcPr>
                            <w:tcW w:w="2892" w:type="dxa"/>
                            <w:tcBorders>
                              <w:top w:val="single" w:sz="12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9B93360" w14:textId="3E45CF4D" w:rsidR="00477ED8" w:rsidRDefault="00AB55B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43" w:name="VYDAL"/>
                            <w:bookmarkEnd w:id="43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Ing. Pavel Malenda</w:t>
                            </w:r>
                          </w:p>
                        </w:tc>
                        <w:tc>
                          <w:tcPr>
                            <w:tcW w:w="2211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0F4CE34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Projektant</w:t>
                            </w: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A97830C" w14:textId="77777777" w:rsidR="00477ED8" w:rsidRPr="00830B49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Generální projektant</w:t>
                            </w:r>
                          </w:p>
                          <w:p w14:paraId="118B3B41" w14:textId="77777777" w:rsidR="00477ED8" w:rsidRPr="001F5532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256CE290" w14:textId="18EB1C7A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0EB02ED8" w14:textId="1801C2A1" w:rsidR="001F5532" w:rsidRDefault="001F5532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169449C5" w14:textId="77777777" w:rsidR="001F5532" w:rsidRPr="001F5532" w:rsidRDefault="001F5532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5D3C7FC2" w14:textId="4DDFAC8B" w:rsidR="00477ED8" w:rsidRPr="001F5532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542AEABD" w14:textId="68930856" w:rsidR="00477ED8" w:rsidRPr="001F5532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1F553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  BLOCK a.s.</w:t>
                            </w:r>
                            <w:r w:rsidR="00A949EA" w:rsidRPr="001F553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,</w:t>
                            </w:r>
                            <w:r w:rsidRPr="001F553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U Kasáren 727</w:t>
                            </w:r>
                          </w:p>
                          <w:p w14:paraId="0D7C45BB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F553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  757 01 Va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lašské Meziříčí</w:t>
                            </w:r>
                          </w:p>
                        </w:tc>
                        <w:tc>
                          <w:tcPr>
                            <w:tcW w:w="1077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738BCE14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Výtisk číslo</w:t>
                            </w:r>
                          </w:p>
                        </w:tc>
                      </w:tr>
                      <w:tr w:rsidR="00477ED8" w14:paraId="2A5D2B91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FD74308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Zodp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. projektant</w:t>
                            </w:r>
                          </w:p>
                        </w:tc>
                        <w:bookmarkStart w:id="44" w:name="ZODPOVIDA"/>
                        <w:bookmarkEnd w:id="44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0337175" w14:textId="49AE7A15" w:rsidR="00477ED8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"MFiles_PG30CE16782B934922BA07240EF3660ABE_PGB9FC806A87414691BDE6404AA7BE0C6A"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AB55B8">
                              <w:rPr>
                                <w:rFonts w:ascii="Arial" w:hAnsi="Arial" w:cs="Arial"/>
                                <w:sz w:val="16"/>
                              </w:rPr>
                              <w:t xml:space="preserve">Ing. Pavel Malenda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094708B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9AE5293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FA28F38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7939BA3F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35D1372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Kontroloval</w:t>
                            </w:r>
                          </w:p>
                        </w:tc>
                        <w:bookmarkStart w:id="45" w:name="KONTROLOVAL"/>
                        <w:bookmarkEnd w:id="45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4BFD7FA" w14:textId="72492EEC" w:rsidR="00477ED8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"MFiles_PG3DDFAC64D72D451A93B85FA45F48DD5D_PGB9FC806A87414691BDE6404AA7BE0C6A"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AB55B8">
                              <w:rPr>
                                <w:rFonts w:ascii="Arial" w:hAnsi="Arial" w:cs="Arial"/>
                                <w:sz w:val="16"/>
                              </w:rPr>
                              <w:t xml:space="preserve">Ing. Pavel Malenda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ECD6A50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9744664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CBD6789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5187B528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6AB0E08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HIP</w:t>
                            </w:r>
                          </w:p>
                        </w:tc>
                        <w:bookmarkStart w:id="46" w:name="HIP"/>
                        <w:bookmarkEnd w:id="46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B460838" w14:textId="3D48965D" w:rsidR="00477ED8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"MFiles_PGDFA1F9F34D7E45AE80EF2ECB6C1D9DAD_PGB9FC806A87414691BDE6404AA7BE0C6A"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Ing. Zbyněk Konvičný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8B638D7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1AF6A8B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197398C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019FF11D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E3D9EC3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Investor</w:t>
                            </w:r>
                          </w:p>
                        </w:tc>
                        <w:bookmarkStart w:id="47" w:name="ZKRATKANAZEV"/>
                        <w:bookmarkEnd w:id="47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D0099DE" w14:textId="08F0BF26" w:rsidR="00477ED8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A07114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fldChar w:fldCharType="begin"/>
                            </w:r>
                            <w:r w:rsidRPr="00A07114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instrText xml:space="preserve"> DOCPROPERTY  "MFiles_PG4797A88557B645FC901EEF1EF93340CC"  \* MERGEFORMAT </w:instrText>
                            </w:r>
                            <w:r w:rsidRPr="00A07114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t>Nemocnice TGM Hodonín, příspěvková organizace</w:t>
                            </w:r>
                            <w:r w:rsidRPr="00A07114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B1BE398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F70122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9F330B1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88630E" w14:paraId="24619FB3" w14:textId="77777777" w:rsidTr="0088630E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F18DEB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Stavba</w:t>
                            </w:r>
                          </w:p>
                        </w:tc>
                        <w:bookmarkStart w:id="48" w:name="NAZEVZAK1"/>
                        <w:bookmarkEnd w:id="48"/>
                        <w:tc>
                          <w:tcPr>
                            <w:tcW w:w="5103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20DE6CE8" w14:textId="71B2E276" w:rsidR="0088630E" w:rsidRDefault="00645DCC" w:rsidP="0088630E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"MFiles_PGE6E0FAC345184709A6C904A0FBBB05E9"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Nemocnice TGM Hodonín, PD modernizace OS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004BAF4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Místo stavby</w:t>
                            </w:r>
                          </w:p>
                        </w:tc>
                        <w:bookmarkStart w:id="49" w:name="MISTOZAK"/>
                        <w:bookmarkEnd w:id="49"/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084DEBC" w14:textId="734F3964" w:rsidR="0088630E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"MFiles_PG6FABEE891B224732A8CCDBF1D4590ED0"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Hodonín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</w:tr>
                      <w:tr w:rsidR="0088630E" w14:paraId="36ACA2F0" w14:textId="77777777" w:rsidTr="009D2AFB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nil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03861DB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gridSpan w:val="2"/>
                            <w:vMerge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E0EE182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50" w:name="NAZEVZAK2"/>
                            <w:bookmarkEnd w:id="50"/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BEDEEA0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Číslo zakázky</w:t>
                            </w:r>
                          </w:p>
                        </w:tc>
                        <w:bookmarkStart w:id="51" w:name="CISLOZAKAZKY"/>
                        <w:bookmarkEnd w:id="51"/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1E84505" w14:textId="29BFF75C" w:rsidR="0088630E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"MFiles_PG5B95CEBFBBD84121B5DF898958A76D58"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301319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</w:tr>
                      <w:tr w:rsidR="00477ED8" w14:paraId="00ADEA8C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7F3AE07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Objekt</w:t>
                            </w:r>
                          </w:p>
                        </w:tc>
                        <w:bookmarkStart w:id="52" w:name="INDEX"/>
                        <w:bookmarkEnd w:id="52"/>
                        <w:tc>
                          <w:tcPr>
                            <w:tcW w:w="5103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3CA3ED70" w14:textId="5712CD6A" w:rsidR="00477ED8" w:rsidRPr="00477ED8" w:rsidRDefault="002F1F76" w:rsidP="00477ED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"MFiles_PGC0EF2E04A8D94473BD168CBF2BCDE9CD"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D.1.</w:t>
                            </w:r>
                            <w:r w:rsidR="00AB55B8">
                              <w:rPr>
                                <w:rFonts w:ascii="Arial" w:hAnsi="Arial" w:cs="Arial"/>
                                <w:sz w:val="16"/>
                              </w:rPr>
                              <w:t>1</w:t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  <w:proofErr w:type="spellStart"/>
                            <w:r w:rsidR="00AB55B8">
                              <w:rPr>
                                <w:rFonts w:ascii="Arial" w:hAnsi="Arial" w:cs="Arial"/>
                                <w:sz w:val="16"/>
                              </w:rPr>
                              <w:t>Architektonicko</w:t>
                            </w:r>
                            <w:proofErr w:type="spellEnd"/>
                            <w:r w:rsidR="00AB55B8">
                              <w:rPr>
                                <w:rFonts w:ascii="Arial" w:hAnsi="Arial" w:cs="Arial"/>
                                <w:sz w:val="16"/>
                              </w:rPr>
                              <w:t xml:space="preserve"> stavební řešení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7D8A5DF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Stupeň</w:t>
                            </w:r>
                          </w:p>
                        </w:tc>
                        <w:bookmarkStart w:id="53" w:name="STUPENZKR"/>
                        <w:bookmarkEnd w:id="53"/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D604117" w14:textId="2FFFCCEB" w:rsidR="00477ED8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"MFiles_PG57750ED045DB410C85F0EB07E2821A83"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DPS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</w:tr>
                      <w:tr w:rsidR="00477ED8" w14:paraId="1E0432D7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0BB282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bookmarkStart w:id="54" w:name="INDEX3"/>
                        <w:bookmarkStart w:id="55" w:name="CISLO3"/>
                        <w:bookmarkStart w:id="56" w:name="NAZEV3"/>
                        <w:bookmarkEnd w:id="54"/>
                        <w:bookmarkEnd w:id="55"/>
                        <w:bookmarkEnd w:id="56"/>
                        <w:tc>
                          <w:tcPr>
                            <w:tcW w:w="510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7ACC0129" w14:textId="5C000890" w:rsidR="00477ED8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"MFiles_PGE31078B9607C4E31845847AEE4661941"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D.1.</w:t>
                            </w:r>
                            <w:r w:rsidR="00AB55B8">
                              <w:rPr>
                                <w:rFonts w:ascii="Arial" w:hAnsi="Arial" w:cs="Arial"/>
                                <w:sz w:val="16"/>
                              </w:rPr>
                              <w:t xml:space="preserve">1.01 </w:t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  <w:r w:rsidR="00AB55B8">
                              <w:rPr>
                                <w:rFonts w:ascii="Arial" w:hAnsi="Arial" w:cs="Arial"/>
                                <w:sz w:val="16"/>
                              </w:rPr>
                              <w:t>Technická zpráva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F5588B9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F6B2F59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75757B22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nil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221F1CDA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bookmarkStart w:id="57" w:name="INDEX4"/>
                        <w:bookmarkEnd w:id="57"/>
                        <w:tc>
                          <w:tcPr>
                            <w:tcW w:w="5103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EA29A42" w14:textId="05E9FA36" w:rsidR="00477ED8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"MFiles_PG3E72358810214A939115662E414CDDD8"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  <w:r w:rsidR="00477ED8"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  <w:bookmarkStart w:id="58" w:name="CISLO4"/>
                            <w:bookmarkEnd w:id="58"/>
                            <w:r w:rsidR="00477ED8">
                              <w:rPr>
                                <w:rFonts w:ascii="Arial" w:hAnsi="Arial" w:cs="Arial"/>
                                <w:sz w:val="16"/>
                              </w:rPr>
                              <w:t xml:space="preserve">  </w:t>
                            </w:r>
                            <w:bookmarkStart w:id="59" w:name="NAZEV4"/>
                            <w:bookmarkEnd w:id="59"/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F049F41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F5E732E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3F41F95" w14:textId="77777777" w:rsidR="00477ED8" w:rsidRDefault="00477ED8"/>
                  </w:txbxContent>
                </v:textbox>
                <w10:wrap anchory="page"/>
              </v:shape>
            </w:pict>
          </mc:Fallback>
        </mc:AlternateContent>
      </w:r>
      <w:r w:rsidR="00F25006">
        <w:br w:type="page"/>
      </w:r>
    </w:p>
    <w:p w14:paraId="300CDD20" w14:textId="21E615EF" w:rsidR="006B311A" w:rsidRPr="00131037" w:rsidRDefault="00131037" w:rsidP="00131037">
      <w:pPr>
        <w:pStyle w:val="Nadpis1"/>
        <w:numPr>
          <w:ilvl w:val="0"/>
          <w:numId w:val="21"/>
        </w:numPr>
        <w:rPr>
          <w:sz w:val="24"/>
          <w:szCs w:val="24"/>
        </w:rPr>
      </w:pPr>
      <w:r w:rsidRPr="00131037">
        <w:rPr>
          <w:sz w:val="24"/>
          <w:szCs w:val="24"/>
        </w:rPr>
        <w:lastRenderedPageBreak/>
        <w:t>Účel objektu</w:t>
      </w:r>
    </w:p>
    <w:p w14:paraId="2E2407D3" w14:textId="77777777" w:rsidR="00131037" w:rsidRDefault="006B311A" w:rsidP="00131037">
      <w:pPr>
        <w:ind w:firstLine="360"/>
      </w:pPr>
      <w:r>
        <w:tab/>
      </w:r>
    </w:p>
    <w:p w14:paraId="26B4DB51" w14:textId="332EC3C8" w:rsidR="00131037" w:rsidRDefault="00131037" w:rsidP="00131037">
      <w:pPr>
        <w:ind w:firstLine="360"/>
        <w:rPr>
          <w:rFonts w:asciiTheme="minorHAnsi" w:hAnsiTheme="minorHAnsi"/>
        </w:rPr>
      </w:pPr>
      <w:r w:rsidRPr="00705300">
        <w:rPr>
          <w:rFonts w:asciiTheme="minorHAnsi" w:hAnsiTheme="minorHAnsi"/>
        </w:rPr>
        <w:t xml:space="preserve">Projektová dokumentace </w:t>
      </w:r>
      <w:proofErr w:type="gramStart"/>
      <w:r w:rsidRPr="00705300">
        <w:rPr>
          <w:rFonts w:asciiTheme="minorHAnsi" w:hAnsiTheme="minorHAnsi"/>
        </w:rPr>
        <w:t>řeší</w:t>
      </w:r>
      <w:proofErr w:type="gramEnd"/>
      <w:r w:rsidRPr="00705300">
        <w:rPr>
          <w:rFonts w:asciiTheme="minorHAnsi" w:hAnsiTheme="minorHAnsi"/>
        </w:rPr>
        <w:t xml:space="preserve"> návrh </w:t>
      </w:r>
      <w:r>
        <w:rPr>
          <w:rFonts w:asciiTheme="minorHAnsi" w:hAnsiTheme="minorHAnsi"/>
        </w:rPr>
        <w:t xml:space="preserve">obměny a modernizace operačních sálů v areálu Nemocnice TGM Hodonín. Modernizace operačních sálů se týká dvou operačních v areálu nemocnice. </w:t>
      </w:r>
    </w:p>
    <w:p w14:paraId="7296B5DA" w14:textId="77777777" w:rsidR="00131037" w:rsidRDefault="00131037" w:rsidP="00131037">
      <w:pPr>
        <w:ind w:firstLine="360"/>
        <w:rPr>
          <w:rFonts w:asciiTheme="minorHAnsi" w:hAnsiTheme="minorHAnsi"/>
        </w:rPr>
      </w:pPr>
    </w:p>
    <w:p w14:paraId="27BD767B" w14:textId="034E6C20" w:rsidR="00131037" w:rsidRDefault="00131037" w:rsidP="00131037">
      <w:pPr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Dotčené objekty </w:t>
      </w:r>
      <w:proofErr w:type="gramStart"/>
      <w:r>
        <w:rPr>
          <w:rFonts w:asciiTheme="minorHAnsi" w:hAnsiTheme="minorHAnsi"/>
        </w:rPr>
        <w:t>slouží</w:t>
      </w:r>
      <w:proofErr w:type="gramEnd"/>
      <w:r>
        <w:rPr>
          <w:rFonts w:asciiTheme="minorHAnsi" w:hAnsiTheme="minorHAnsi"/>
        </w:rPr>
        <w:t xml:space="preserve"> jako občanská vybavenost – pavilony pro poskytování zdravotní péče v nemocnici. </w:t>
      </w:r>
    </w:p>
    <w:p w14:paraId="2A771597" w14:textId="77777777" w:rsidR="00131037" w:rsidRDefault="00131037" w:rsidP="00131037">
      <w:pPr>
        <w:ind w:firstLine="360"/>
        <w:rPr>
          <w:rFonts w:asciiTheme="minorHAnsi" w:hAnsiTheme="minorHAnsi"/>
        </w:rPr>
      </w:pPr>
    </w:p>
    <w:p w14:paraId="35841195" w14:textId="2402A4AD" w:rsidR="00131037" w:rsidRDefault="00131037" w:rsidP="00131037">
      <w:pPr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>Projektová dokumentace je zpracována v souladu s vyhláškou 169/2016 Sb. a 62/2013 Sb.</w:t>
      </w:r>
    </w:p>
    <w:p w14:paraId="4F8F18ED" w14:textId="5F923C01" w:rsidR="006B311A" w:rsidRDefault="006B311A" w:rsidP="00131037">
      <w:pPr>
        <w:pStyle w:val="Nadpis2"/>
        <w:numPr>
          <w:ilvl w:val="0"/>
          <w:numId w:val="0"/>
        </w:numPr>
        <w:rPr>
          <w:sz w:val="24"/>
          <w:szCs w:val="24"/>
        </w:rPr>
      </w:pPr>
      <w:bookmarkStart w:id="60" w:name="_Toc328539364"/>
      <w:bookmarkStart w:id="61" w:name="_Toc334426944"/>
      <w:bookmarkStart w:id="62" w:name="_Toc334427285"/>
      <w:bookmarkStart w:id="63" w:name="_Toc334427353"/>
      <w:bookmarkStart w:id="64" w:name="_Toc503862408"/>
      <w:r w:rsidRPr="00131037">
        <w:rPr>
          <w:sz w:val="24"/>
          <w:szCs w:val="24"/>
        </w:rPr>
        <w:t>Podklady pro zpracování</w:t>
      </w:r>
      <w:bookmarkEnd w:id="60"/>
      <w:bookmarkEnd w:id="61"/>
      <w:bookmarkEnd w:id="62"/>
      <w:bookmarkEnd w:id="63"/>
      <w:bookmarkEnd w:id="64"/>
      <w:r w:rsidR="00131037" w:rsidRPr="00131037">
        <w:rPr>
          <w:sz w:val="24"/>
          <w:szCs w:val="24"/>
        </w:rPr>
        <w:t xml:space="preserve"> dokumentace</w:t>
      </w:r>
    </w:p>
    <w:p w14:paraId="0814D892" w14:textId="77777777" w:rsidR="0088426A" w:rsidRPr="0088426A" w:rsidRDefault="0088426A" w:rsidP="0088426A"/>
    <w:p w14:paraId="2ED03C48" w14:textId="67B58C28" w:rsidR="006B311A" w:rsidRDefault="006B311A" w:rsidP="006B311A">
      <w:pPr>
        <w:numPr>
          <w:ilvl w:val="0"/>
          <w:numId w:val="13"/>
        </w:numPr>
        <w:spacing w:before="120" w:line="240" w:lineRule="atLeast"/>
      </w:pPr>
      <w:r>
        <w:t>požadavky investora a dodavatele technologických zařízení na parametry vnitřního prostředí</w:t>
      </w:r>
      <w:r w:rsidR="00D4310D">
        <w:t>.</w:t>
      </w:r>
    </w:p>
    <w:p w14:paraId="09A9F55F" w14:textId="32943CE1" w:rsidR="006B311A" w:rsidRDefault="00131037" w:rsidP="006B311A">
      <w:pPr>
        <w:numPr>
          <w:ilvl w:val="0"/>
          <w:numId w:val="13"/>
        </w:numPr>
        <w:spacing w:before="120" w:line="240" w:lineRule="atLeast"/>
      </w:pPr>
      <w:r>
        <w:t>Část původní projektové dokumentace z doby výstavby objektu, UNIPROJEKT a ELEKTROPTROJEKTA ROŽNOV, a.s.</w:t>
      </w:r>
    </w:p>
    <w:p w14:paraId="56BEFF4E" w14:textId="20E97470" w:rsidR="00131037" w:rsidRPr="00131037" w:rsidRDefault="00131037" w:rsidP="00131037">
      <w:pPr>
        <w:pStyle w:val="Nadpis1"/>
        <w:numPr>
          <w:ilvl w:val="0"/>
          <w:numId w:val="21"/>
        </w:numPr>
        <w:jc w:val="both"/>
        <w:rPr>
          <w:sz w:val="24"/>
          <w:szCs w:val="24"/>
        </w:rPr>
      </w:pPr>
      <w:r w:rsidRPr="00131037">
        <w:rPr>
          <w:sz w:val="24"/>
          <w:szCs w:val="24"/>
        </w:rPr>
        <w:t>zásady architektonického, funkčního, dispozičního a výtvarného řešení a řešení vegetačních úprav okolí objektu, včetně řešení přístupu a užívání objektu osobami s omezenou schopností pohybu a orientace</w:t>
      </w:r>
    </w:p>
    <w:p w14:paraId="785542E7" w14:textId="77777777" w:rsidR="00131037" w:rsidRPr="00705300" w:rsidRDefault="00131037" w:rsidP="00131037">
      <w:pPr>
        <w:ind w:firstLine="360"/>
        <w:rPr>
          <w:rFonts w:asciiTheme="minorHAnsi" w:hAnsiTheme="minorHAnsi"/>
        </w:rPr>
      </w:pPr>
    </w:p>
    <w:p w14:paraId="79F48383" w14:textId="212C10CE" w:rsidR="00131037" w:rsidRDefault="00131037" w:rsidP="00131037">
      <w:pPr>
        <w:autoSpaceDE w:val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Dispozičně nebude provedena žádná změna, z hlediska stavebních prací se jedná o zejména o práce, které </w:t>
      </w:r>
      <w:proofErr w:type="gramStart"/>
      <w:r>
        <w:rPr>
          <w:rFonts w:asciiTheme="minorHAnsi" w:hAnsiTheme="minorHAnsi"/>
        </w:rPr>
        <w:t>řeší</w:t>
      </w:r>
      <w:proofErr w:type="gramEnd"/>
      <w:r>
        <w:rPr>
          <w:rFonts w:asciiTheme="minorHAnsi" w:hAnsiTheme="minorHAnsi"/>
        </w:rPr>
        <w:t xml:space="preserve"> výměnu podlahových krytin, osazení podpor pro nové přístroje, výměnu rozvodu elektroinstalace a vzduchotechniky na operačních sálech, </w:t>
      </w:r>
      <w:r w:rsidR="00E30E26">
        <w:rPr>
          <w:rFonts w:asciiTheme="minorHAnsi" w:hAnsiTheme="minorHAnsi"/>
        </w:rPr>
        <w:t xml:space="preserve">výměnu koncových prvků medicinálních plynů, </w:t>
      </w:r>
      <w:r>
        <w:rPr>
          <w:rFonts w:asciiTheme="minorHAnsi" w:hAnsiTheme="minorHAnsi"/>
        </w:rPr>
        <w:t xml:space="preserve">instalace svítidel, dodávka a instalace lékařských přístrojů. </w:t>
      </w:r>
    </w:p>
    <w:p w14:paraId="34663280" w14:textId="77777777" w:rsidR="00131037" w:rsidRDefault="00131037" w:rsidP="00131037">
      <w:pPr>
        <w:autoSpaceDE w:val="0"/>
        <w:ind w:firstLine="360"/>
        <w:rPr>
          <w:rFonts w:asciiTheme="minorHAnsi" w:hAnsiTheme="minorHAnsi"/>
        </w:rPr>
      </w:pPr>
    </w:p>
    <w:p w14:paraId="4FAC205B" w14:textId="77777777" w:rsidR="00131037" w:rsidRDefault="00131037" w:rsidP="00131037">
      <w:pPr>
        <w:autoSpaceDE w:val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>Jedná se o vnitřní práce, které nemají vliv na okolí objektu nebo bezbariérové užívání objektu, po dobu prací bude provoz v dotčených místnostech v jednotlivých objektech omezen nebo úplně vyloučen.</w:t>
      </w:r>
    </w:p>
    <w:p w14:paraId="19622451" w14:textId="6BF180FC" w:rsidR="00131037" w:rsidRPr="00131037" w:rsidRDefault="00131037" w:rsidP="00131037">
      <w:pPr>
        <w:pStyle w:val="Nadpis1"/>
        <w:numPr>
          <w:ilvl w:val="0"/>
          <w:numId w:val="21"/>
        </w:numPr>
        <w:jc w:val="both"/>
        <w:rPr>
          <w:sz w:val="24"/>
          <w:szCs w:val="24"/>
        </w:rPr>
      </w:pPr>
      <w:r w:rsidRPr="00131037">
        <w:rPr>
          <w:sz w:val="24"/>
          <w:szCs w:val="24"/>
        </w:rPr>
        <w:t>kapacity, užitkové plochy, obestavěné prostory, zastavěné plochy, orientace, osvětlení a oslunění</w:t>
      </w:r>
    </w:p>
    <w:p w14:paraId="6518086C" w14:textId="77777777" w:rsidR="00131037" w:rsidRDefault="00131037" w:rsidP="00131037">
      <w:pPr>
        <w:pStyle w:val="Bezmezer"/>
        <w:rPr>
          <w:rFonts w:asciiTheme="minorHAnsi" w:hAnsiTheme="minorHAnsi"/>
          <w:sz w:val="24"/>
        </w:rPr>
      </w:pPr>
    </w:p>
    <w:p w14:paraId="42670A00" w14:textId="6F25200F" w:rsidR="00131037" w:rsidRDefault="00131037" w:rsidP="00E30E26">
      <w:pPr>
        <w:autoSpaceDE w:val="0"/>
        <w:ind w:firstLine="360"/>
        <w:rPr>
          <w:rFonts w:asciiTheme="minorHAnsi" w:hAnsiTheme="minorHAnsi"/>
        </w:rPr>
      </w:pPr>
      <w:bookmarkStart w:id="65" w:name="_Hlk528863287"/>
      <w:r>
        <w:rPr>
          <w:rFonts w:asciiTheme="minorHAnsi" w:hAnsiTheme="minorHAnsi"/>
        </w:rPr>
        <w:t>Veškeré parametry a kapacity dotčených objektů jsou stávající, navrženými úpravami nejsou tyto parametry dotčeny. Navrženými stavebními úpravami nedojde ke změně podlahové plochy nebo rozšíření půdorysné plochy objektu, není navržena ani nástavba či přístavba k dotčeným objektům.</w:t>
      </w:r>
    </w:p>
    <w:p w14:paraId="7E4BD2E9" w14:textId="7646782C" w:rsidR="00030C3B" w:rsidRDefault="00030C3B" w:rsidP="00E30E26">
      <w:pPr>
        <w:autoSpaceDE w:val="0"/>
        <w:ind w:firstLine="360"/>
        <w:rPr>
          <w:rFonts w:asciiTheme="minorHAnsi" w:hAnsiTheme="minorHAnsi"/>
        </w:rPr>
      </w:pPr>
    </w:p>
    <w:p w14:paraId="087D325D" w14:textId="00E43071" w:rsidR="00030C3B" w:rsidRDefault="00030C3B" w:rsidP="00E30E26">
      <w:pPr>
        <w:autoSpaceDE w:val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>Celková plocha objektu je 2 228 m</w:t>
      </w:r>
      <w:r>
        <w:rPr>
          <w:rFonts w:asciiTheme="minorHAnsi" w:hAnsiTheme="minorHAnsi"/>
          <w:vertAlign w:val="superscript"/>
        </w:rPr>
        <w:t>2</w:t>
      </w:r>
    </w:p>
    <w:p w14:paraId="4D230A6F" w14:textId="545424AF" w:rsidR="00030C3B" w:rsidRDefault="00030C3B" w:rsidP="00E30E26">
      <w:pPr>
        <w:autoSpaceDE w:val="0"/>
        <w:ind w:firstLine="360"/>
        <w:rPr>
          <w:rFonts w:asciiTheme="minorHAnsi" w:hAnsiTheme="minorHAnsi"/>
        </w:rPr>
      </w:pPr>
    </w:p>
    <w:p w14:paraId="3B102325" w14:textId="403855A3" w:rsidR="00030C3B" w:rsidRPr="00030C3B" w:rsidRDefault="00030C3B" w:rsidP="00E30E26">
      <w:pPr>
        <w:autoSpaceDE w:val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>Celkový zastavěný prostor objektu je 9 490 m</w:t>
      </w:r>
      <w:r>
        <w:rPr>
          <w:rFonts w:asciiTheme="minorHAnsi" w:hAnsiTheme="minorHAnsi"/>
          <w:vertAlign w:val="superscript"/>
        </w:rPr>
        <w:t>3</w:t>
      </w:r>
      <w:r>
        <w:rPr>
          <w:rFonts w:asciiTheme="minorHAnsi" w:hAnsiTheme="minorHAnsi"/>
        </w:rPr>
        <w:t>.</w:t>
      </w:r>
    </w:p>
    <w:p w14:paraId="625F6029" w14:textId="77777777" w:rsidR="00030C3B" w:rsidRDefault="00030C3B" w:rsidP="00E30E26">
      <w:pPr>
        <w:autoSpaceDE w:val="0"/>
        <w:ind w:firstLine="360"/>
        <w:rPr>
          <w:rFonts w:asciiTheme="minorHAnsi" w:hAnsiTheme="minorHAnsi"/>
        </w:rPr>
      </w:pPr>
    </w:p>
    <w:bookmarkEnd w:id="65"/>
    <w:p w14:paraId="05F77CBE" w14:textId="77777777" w:rsidR="00131037" w:rsidRPr="00131037" w:rsidRDefault="00131037" w:rsidP="00030C3B">
      <w:pPr>
        <w:pStyle w:val="Nadpis1"/>
        <w:numPr>
          <w:ilvl w:val="0"/>
          <w:numId w:val="0"/>
        </w:numPr>
        <w:ind w:left="369" w:hanging="369"/>
        <w:jc w:val="both"/>
        <w:rPr>
          <w:sz w:val="24"/>
          <w:szCs w:val="24"/>
        </w:rPr>
      </w:pPr>
      <w:r w:rsidRPr="00131037">
        <w:rPr>
          <w:sz w:val="24"/>
          <w:szCs w:val="24"/>
        </w:rPr>
        <w:lastRenderedPageBreak/>
        <w:t>d) technické a konstrukční řešení objektu, jeho zdůvodnění ve vazbě na užití objektu a jeho požadovanou životnost</w:t>
      </w:r>
    </w:p>
    <w:p w14:paraId="0279373B" w14:textId="77777777" w:rsidR="00131037" w:rsidRDefault="00131037" w:rsidP="00131037">
      <w:pPr>
        <w:autoSpaceDE w:val="0"/>
        <w:rPr>
          <w:rFonts w:asciiTheme="minorHAnsi" w:hAnsiTheme="minorHAnsi"/>
          <w:u w:val="single"/>
        </w:rPr>
      </w:pPr>
    </w:p>
    <w:p w14:paraId="7F487A5E" w14:textId="77777777" w:rsidR="00131037" w:rsidRDefault="00131037" w:rsidP="00131037">
      <w:pPr>
        <w:autoSpaceDE w:val="0"/>
        <w:rPr>
          <w:rFonts w:asciiTheme="minorHAnsi" w:hAnsiTheme="minorHAnsi"/>
          <w:u w:val="single"/>
        </w:rPr>
      </w:pPr>
      <w:bookmarkStart w:id="66" w:name="_Hlk478828359"/>
      <w:bookmarkStart w:id="67" w:name="_Hlk127134810"/>
      <w:bookmarkStart w:id="68" w:name="_Hlk478290875"/>
      <w:bookmarkStart w:id="69" w:name="_Hlk516405755"/>
      <w:r>
        <w:rPr>
          <w:rFonts w:asciiTheme="minorHAnsi" w:hAnsiTheme="minorHAnsi"/>
          <w:u w:val="single"/>
        </w:rPr>
        <w:t>d.1 Přípravné a bourací práce:</w:t>
      </w:r>
    </w:p>
    <w:p w14:paraId="1A8B613D" w14:textId="77777777" w:rsidR="00131037" w:rsidRDefault="00131037" w:rsidP="00131037">
      <w:pPr>
        <w:autoSpaceDE w:val="0"/>
        <w:rPr>
          <w:rFonts w:asciiTheme="minorHAnsi" w:hAnsiTheme="minorHAnsi"/>
          <w:u w:val="single"/>
        </w:rPr>
      </w:pPr>
    </w:p>
    <w:p w14:paraId="4CA4DD50" w14:textId="77777777" w:rsidR="00F119AC" w:rsidRDefault="00131037" w:rsidP="00F119AC">
      <w:pPr>
        <w:autoSpaceDE w:val="0"/>
        <w:ind w:firstLine="360"/>
        <w:rPr>
          <w:rFonts w:asciiTheme="minorHAnsi" w:hAnsiTheme="minorHAnsi"/>
        </w:rPr>
      </w:pPr>
      <w:bookmarkStart w:id="70" w:name="_Hlk480741718"/>
      <w:bookmarkStart w:id="71" w:name="_Hlk526612694"/>
      <w:bookmarkEnd w:id="66"/>
      <w:r>
        <w:rPr>
          <w:rFonts w:asciiTheme="minorHAnsi" w:hAnsiTheme="minorHAnsi"/>
        </w:rPr>
        <w:t>Zahrnují provedení demontáže stávající lékařské technologie operačních sálů, demontáž stávajících podhledů, svítidel a demontáž stávajících rozvodů elektro instalace v podhledech a demontáž stávajících rozvodů medicinálních plynů</w:t>
      </w:r>
      <w:r w:rsidR="00E30E26">
        <w:rPr>
          <w:rFonts w:asciiTheme="minorHAnsi" w:hAnsiTheme="minorHAnsi"/>
        </w:rPr>
        <w:t>, demontáž stávajících vestaveb, demontáž stávajících koncových prvků VZT, demontáž laminárního pole (bude opětovně namontováno).</w:t>
      </w:r>
      <w:r>
        <w:rPr>
          <w:rFonts w:asciiTheme="minorHAnsi" w:hAnsiTheme="minorHAnsi"/>
        </w:rPr>
        <w:t xml:space="preserve"> </w:t>
      </w:r>
    </w:p>
    <w:p w14:paraId="6D6811FF" w14:textId="77777777" w:rsidR="00F119AC" w:rsidRDefault="00F119AC" w:rsidP="00F119AC">
      <w:pPr>
        <w:autoSpaceDE w:val="0"/>
        <w:ind w:firstLine="360"/>
        <w:rPr>
          <w:rFonts w:asciiTheme="minorHAnsi" w:hAnsiTheme="minorHAnsi"/>
        </w:rPr>
      </w:pPr>
    </w:p>
    <w:p w14:paraId="095191AB" w14:textId="4C8760D7" w:rsidR="00F119AC" w:rsidRDefault="00F119AC" w:rsidP="00F119AC">
      <w:pPr>
        <w:autoSpaceDE w:val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>Rozebrání a opětovné namontování kazetových podhledů v místě předsíní a chodeb v části dotčené stavebními úpravami.</w:t>
      </w:r>
    </w:p>
    <w:p w14:paraId="7CBB0608" w14:textId="77777777" w:rsidR="003A5DD1" w:rsidRDefault="003A5DD1" w:rsidP="00131037">
      <w:pPr>
        <w:autoSpaceDE w:val="0"/>
        <w:ind w:firstLine="360"/>
        <w:rPr>
          <w:rFonts w:asciiTheme="minorHAnsi" w:hAnsiTheme="minorHAnsi"/>
        </w:rPr>
      </w:pPr>
    </w:p>
    <w:p w14:paraId="2989EE04" w14:textId="722B286E" w:rsidR="00E30E26" w:rsidRDefault="003A5DD1" w:rsidP="00131037">
      <w:pPr>
        <w:autoSpaceDE w:val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>Provedení průvrtu přes fasádu pro osazení potrubí s chladíme pro klimatizační jednotku.</w:t>
      </w:r>
    </w:p>
    <w:p w14:paraId="703FE8BD" w14:textId="77777777" w:rsidR="00E30E26" w:rsidRDefault="00E30E26" w:rsidP="00131037">
      <w:pPr>
        <w:autoSpaceDE w:val="0"/>
        <w:ind w:firstLine="360"/>
        <w:rPr>
          <w:rFonts w:asciiTheme="minorHAnsi" w:hAnsiTheme="minorHAnsi"/>
        </w:rPr>
      </w:pPr>
    </w:p>
    <w:p w14:paraId="701E19BA" w14:textId="2B7CDD3B" w:rsidR="00131037" w:rsidRDefault="00E30E26" w:rsidP="00131037">
      <w:pPr>
        <w:autoSpaceDE w:val="0"/>
        <w:ind w:firstLine="360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Demontáž</w:t>
      </w:r>
      <w:proofErr w:type="gramEnd"/>
      <w:r>
        <w:rPr>
          <w:rFonts w:asciiTheme="minorHAnsi" w:hAnsiTheme="minorHAnsi"/>
        </w:rPr>
        <w:t xml:space="preserve"> resp. odstranění stávající lité podlahy v mocnosti 3 mm.</w:t>
      </w:r>
    </w:p>
    <w:p w14:paraId="4DCDFA18" w14:textId="77777777" w:rsidR="00131037" w:rsidRDefault="00131037" w:rsidP="00131037">
      <w:pPr>
        <w:autoSpaceDE w:val="0"/>
        <w:ind w:firstLine="360"/>
        <w:rPr>
          <w:rFonts w:asciiTheme="minorHAnsi" w:hAnsiTheme="minorHAnsi"/>
        </w:rPr>
      </w:pPr>
    </w:p>
    <w:p w14:paraId="72003891" w14:textId="1035F2EA" w:rsidR="00131037" w:rsidRDefault="00131037" w:rsidP="00131037">
      <w:pPr>
        <w:autoSpaceDE w:val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>Demontáž rozvodů elektroinstalace, medicinálních plynů, VZT</w:t>
      </w:r>
      <w:r w:rsidR="00E30E26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svítidel </w:t>
      </w:r>
      <w:r w:rsidR="00E30E26">
        <w:rPr>
          <w:rFonts w:asciiTheme="minorHAnsi" w:hAnsiTheme="minorHAnsi"/>
        </w:rPr>
        <w:t xml:space="preserve">a ostatních demontovaných prvků a zařízení </w:t>
      </w:r>
      <w:r>
        <w:rPr>
          <w:rFonts w:asciiTheme="minorHAnsi" w:hAnsiTheme="minorHAnsi"/>
        </w:rPr>
        <w:t xml:space="preserve">bude provedena v souladu s projektovou dokumentací příslušné </w:t>
      </w:r>
      <w:proofErr w:type="gramStart"/>
      <w:r>
        <w:rPr>
          <w:rFonts w:asciiTheme="minorHAnsi" w:hAnsiTheme="minorHAnsi"/>
        </w:rPr>
        <w:t>technologie</w:t>
      </w:r>
      <w:proofErr w:type="gramEnd"/>
      <w:r>
        <w:rPr>
          <w:rFonts w:asciiTheme="minorHAnsi" w:hAnsiTheme="minorHAnsi"/>
        </w:rPr>
        <w:t xml:space="preserve"> a to až do místa, kde budou napojeny </w:t>
      </w:r>
      <w:r w:rsidR="00E30E26">
        <w:rPr>
          <w:rFonts w:asciiTheme="minorHAnsi" w:hAnsiTheme="minorHAnsi"/>
        </w:rPr>
        <w:t>měněné</w:t>
      </w:r>
      <w:r>
        <w:rPr>
          <w:rFonts w:asciiTheme="minorHAnsi" w:hAnsiTheme="minorHAnsi"/>
        </w:rPr>
        <w:t xml:space="preserve"> rozvody – viz. jednotlivé profesní části projektové dokumentace. </w:t>
      </w:r>
    </w:p>
    <w:p w14:paraId="0D870851" w14:textId="77777777" w:rsidR="00131037" w:rsidRDefault="00131037" w:rsidP="00131037">
      <w:pPr>
        <w:autoSpaceDE w:val="0"/>
        <w:ind w:firstLine="360"/>
        <w:rPr>
          <w:rFonts w:asciiTheme="minorHAnsi" w:hAnsiTheme="minorHAnsi"/>
        </w:rPr>
      </w:pPr>
    </w:p>
    <w:p w14:paraId="1056C5CC" w14:textId="77777777" w:rsidR="00131037" w:rsidRPr="007F107D" w:rsidRDefault="00131037" w:rsidP="00131037">
      <w:pPr>
        <w:autoSpaceDE w:val="0"/>
        <w:rPr>
          <w:rFonts w:asciiTheme="minorHAnsi" w:hAnsiTheme="minorHAnsi"/>
          <w:u w:val="single"/>
        </w:rPr>
      </w:pPr>
      <w:r w:rsidRPr="007F107D">
        <w:rPr>
          <w:rFonts w:asciiTheme="minorHAnsi" w:hAnsiTheme="minorHAnsi"/>
          <w:u w:val="single"/>
        </w:rPr>
        <w:t>Vybourání skladby podlahy na operačních sálech a na chodbě:</w:t>
      </w:r>
    </w:p>
    <w:p w14:paraId="6BEEE9B1" w14:textId="77777777" w:rsidR="00131037" w:rsidRDefault="00131037" w:rsidP="00131037">
      <w:pPr>
        <w:autoSpaceDE w:val="0"/>
        <w:ind w:firstLine="360"/>
        <w:rPr>
          <w:rFonts w:asciiTheme="minorHAnsi" w:hAnsiTheme="minorHAnsi"/>
        </w:rPr>
      </w:pPr>
    </w:p>
    <w:p w14:paraId="47880930" w14:textId="1034B351" w:rsidR="00131037" w:rsidRPr="005E5AE1" w:rsidRDefault="00131037" w:rsidP="00131037">
      <w:pPr>
        <w:autoSpaceDE w:val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Stávající </w:t>
      </w:r>
      <w:r w:rsidR="00E30E26">
        <w:rPr>
          <w:rFonts w:asciiTheme="minorHAnsi" w:hAnsiTheme="minorHAnsi"/>
        </w:rPr>
        <w:t>litá podlaha</w:t>
      </w:r>
      <w:r>
        <w:rPr>
          <w:rFonts w:asciiTheme="minorHAnsi" w:hAnsiTheme="minorHAnsi"/>
        </w:rPr>
        <w:t xml:space="preserve"> </w:t>
      </w:r>
      <w:r w:rsidR="00E30E26">
        <w:rPr>
          <w:rFonts w:asciiTheme="minorHAnsi" w:hAnsiTheme="minorHAnsi"/>
        </w:rPr>
        <w:t>bude odstraněna</w:t>
      </w:r>
      <w:r>
        <w:rPr>
          <w:rFonts w:asciiTheme="minorHAnsi" w:hAnsiTheme="minorHAnsi"/>
        </w:rPr>
        <w:t xml:space="preserve">, podklad bude vyspraven opravnou hmotou v rozsahu cca 100% plochy podlahy (odhad – bude provedeno na základě skutečnosti odsouhlasené investorem po zjištění rozsahu poškození, větší praskliny budou sešity svorkami). Opravená podlaha bude přebroušena a provedena penetrace podkladu. </w:t>
      </w:r>
    </w:p>
    <w:bookmarkEnd w:id="70"/>
    <w:bookmarkEnd w:id="71"/>
    <w:p w14:paraId="48D540D7" w14:textId="77777777" w:rsidR="00131037" w:rsidRDefault="00131037" w:rsidP="00131037">
      <w:pPr>
        <w:autoSpaceDE w:val="0"/>
        <w:rPr>
          <w:rFonts w:asciiTheme="minorHAnsi" w:hAnsiTheme="minorHAnsi"/>
        </w:rPr>
      </w:pPr>
    </w:p>
    <w:p w14:paraId="3825601B" w14:textId="77777777" w:rsidR="00131037" w:rsidRDefault="00131037" w:rsidP="00131037">
      <w:pPr>
        <w:autoSpaceDE w:val="0"/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d.2 Nové skladby podlahy:</w:t>
      </w:r>
    </w:p>
    <w:p w14:paraId="0CE4CA26" w14:textId="77777777" w:rsidR="00131037" w:rsidRDefault="00131037" w:rsidP="00131037">
      <w:pPr>
        <w:autoSpaceDE w:val="0"/>
        <w:rPr>
          <w:rFonts w:asciiTheme="minorHAnsi" w:hAnsiTheme="minorHAnsi"/>
          <w:u w:val="single"/>
        </w:rPr>
      </w:pPr>
    </w:p>
    <w:p w14:paraId="402BBB38" w14:textId="77777777" w:rsidR="00131037" w:rsidRDefault="00131037" w:rsidP="00131037">
      <w:pPr>
        <w:autoSpaceDE w:val="0"/>
        <w:ind w:firstLine="360"/>
        <w:rPr>
          <w:rFonts w:asciiTheme="minorHAnsi" w:hAnsiTheme="minorHAnsi"/>
        </w:rPr>
      </w:pPr>
      <w:r w:rsidRPr="001E7EBF">
        <w:rPr>
          <w:rFonts w:asciiTheme="minorHAnsi" w:hAnsiTheme="minorHAnsi"/>
        </w:rPr>
        <w:t xml:space="preserve">Po vyspravení podkladu bude provedeno </w:t>
      </w:r>
      <w:r>
        <w:rPr>
          <w:rFonts w:asciiTheme="minorHAnsi" w:hAnsiTheme="minorHAnsi"/>
        </w:rPr>
        <w:t>v</w:t>
      </w:r>
      <w:r w:rsidRPr="001E7EBF">
        <w:rPr>
          <w:rFonts w:asciiTheme="minorHAnsi" w:hAnsiTheme="minorHAnsi"/>
        </w:rPr>
        <w:t>yrovnání nerovností pomocí samonivelační stěrky v </w:t>
      </w:r>
      <w:proofErr w:type="spellStart"/>
      <w:r w:rsidRPr="001E7EBF">
        <w:rPr>
          <w:rFonts w:asciiTheme="minorHAnsi" w:hAnsiTheme="minorHAnsi"/>
        </w:rPr>
        <w:t>tl</w:t>
      </w:r>
      <w:proofErr w:type="spellEnd"/>
      <w:r w:rsidRPr="001E7EBF">
        <w:rPr>
          <w:rFonts w:asciiTheme="minorHAnsi" w:hAnsiTheme="minorHAnsi"/>
        </w:rPr>
        <w:t>. do 5 mm</w:t>
      </w:r>
      <w:r>
        <w:rPr>
          <w:rFonts w:asciiTheme="minorHAnsi" w:hAnsiTheme="minorHAnsi"/>
        </w:rPr>
        <w:t xml:space="preserve">. Na stěrku bude aplikováno lepidlo a finální podlahová krytina z PVC. Před pokládkou finální vrstvy podlahové krytiny bude podklad přebroušen. Po obvodu svislých stěn bude vytažen fabion ve výšce 100 mm. Podlahová krytina bude spojována svařením + originální šňůrou dle výrobce podlahové krytiny. </w:t>
      </w:r>
    </w:p>
    <w:p w14:paraId="68BA1BA6" w14:textId="77777777" w:rsidR="00131037" w:rsidRDefault="00131037" w:rsidP="00131037">
      <w:pPr>
        <w:autoSpaceDE w:val="0"/>
        <w:ind w:firstLine="360"/>
        <w:rPr>
          <w:rFonts w:asciiTheme="minorHAnsi" w:hAnsiTheme="minorHAnsi"/>
        </w:rPr>
      </w:pPr>
    </w:p>
    <w:p w14:paraId="46C39402" w14:textId="69F2705C" w:rsidR="00131037" w:rsidRDefault="00131037" w:rsidP="00131037">
      <w:pPr>
        <w:autoSpaceDE w:val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Skladba podlahy je řešena jako elektrostaticky vodivá (operační sály). </w:t>
      </w:r>
    </w:p>
    <w:p w14:paraId="5811EF5C" w14:textId="77777777" w:rsidR="00131037" w:rsidRDefault="00131037" w:rsidP="00131037">
      <w:pPr>
        <w:autoSpaceDE w:val="0"/>
        <w:ind w:firstLine="360"/>
        <w:rPr>
          <w:rFonts w:asciiTheme="minorHAnsi" w:hAnsiTheme="minorHAnsi"/>
        </w:rPr>
      </w:pPr>
    </w:p>
    <w:p w14:paraId="43188612" w14:textId="77777777" w:rsidR="00131037" w:rsidRPr="001E7EBF" w:rsidRDefault="00131037" w:rsidP="00131037">
      <w:pPr>
        <w:autoSpaceDE w:val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Součástí nalepení vodivé podlahové krytiny je také nalepení svodového měděného pásku, tento pásek musí být v souladu s ČSN uzemněn a napojen odborným pracovníkem. Elektrostaticky vodivá podlahová krytina musí být nalepena pomocí elektrostaticky vodivého lepidla, elektrostaticky nevodivá podlahovina musí být nalepena pomocí elektrostaticky nevodivého lepidla. </w:t>
      </w:r>
    </w:p>
    <w:p w14:paraId="1EDC3EBA" w14:textId="77777777" w:rsidR="00131037" w:rsidRDefault="00131037" w:rsidP="00131037">
      <w:pPr>
        <w:pStyle w:val="Standard"/>
        <w:jc w:val="both"/>
        <w:rPr>
          <w:rFonts w:asciiTheme="minorHAnsi" w:hAnsiTheme="minorHAnsi"/>
        </w:rPr>
      </w:pPr>
    </w:p>
    <w:p w14:paraId="025F256A" w14:textId="77777777" w:rsidR="00131037" w:rsidRPr="00F21A20" w:rsidRDefault="00131037" w:rsidP="00131037">
      <w:pPr>
        <w:pStyle w:val="Standard"/>
        <w:jc w:val="both"/>
        <w:rPr>
          <w:rFonts w:asciiTheme="minorHAnsi" w:hAnsiTheme="minorHAnsi"/>
          <w:u w:val="single"/>
        </w:rPr>
      </w:pPr>
      <w:r w:rsidRPr="00F21A20">
        <w:rPr>
          <w:rFonts w:asciiTheme="minorHAnsi" w:hAnsiTheme="minorHAnsi"/>
          <w:u w:val="single"/>
        </w:rPr>
        <w:t>Technická specifikace a požadavky na vlastnosti elektrostaticky vodivé podlahové krytiny:</w:t>
      </w:r>
    </w:p>
    <w:p w14:paraId="172AFDB2" w14:textId="77777777" w:rsidR="00131037" w:rsidRDefault="00131037" w:rsidP="00131037">
      <w:pPr>
        <w:pStyle w:val="Standard"/>
        <w:jc w:val="both"/>
        <w:rPr>
          <w:rFonts w:asciiTheme="minorHAnsi" w:hAnsiTheme="minorHAnsi"/>
        </w:rPr>
      </w:pPr>
    </w:p>
    <w:p w14:paraId="532799C9" w14:textId="50ECD440" w:rsidR="00E30E26" w:rsidRDefault="00E30E26" w:rsidP="00E30E26">
      <w:pPr>
        <w:autoSpaceDE w:val="0"/>
        <w:ind w:firstLine="360"/>
        <w:rPr>
          <w:rFonts w:asciiTheme="minorHAnsi" w:hAnsiTheme="minorHAnsi"/>
        </w:rPr>
      </w:pPr>
      <w:r w:rsidRPr="00E30E26">
        <w:rPr>
          <w:rFonts w:asciiTheme="minorHAnsi" w:hAnsiTheme="minorHAnsi"/>
        </w:rPr>
        <w:t xml:space="preserve">Elektrostatická vodivá krytina v rolích splňující nejvyšší možné požadavky na odvod elektrického náboje. Produkt je tvořen vodivým nátěrem na rubové vrstvě (3), jednovrstvou homogenní kalandrovanou a lisovanou konstrukcí (2), laserem tvrzenou povrchovou úpravou </w:t>
      </w:r>
      <w:proofErr w:type="spellStart"/>
      <w:r w:rsidRPr="00E30E26">
        <w:rPr>
          <w:rFonts w:asciiTheme="minorHAnsi" w:hAnsiTheme="minorHAnsi"/>
        </w:rPr>
        <w:t>Evercare</w:t>
      </w:r>
      <w:proofErr w:type="spellEnd"/>
      <w:r w:rsidRPr="00E30E26">
        <w:rPr>
          <w:rFonts w:asciiTheme="minorHAnsi" w:hAnsiTheme="minorHAnsi"/>
        </w:rPr>
        <w:t xml:space="preserve"> (1) (vodivá mutace) nevyžadující aplikaci ochranných emulzí po celou dobu užívání, chránící před chemickými látkami. Celková tloušťka 2 mm, hmotnost 2985 g/m</w:t>
      </w:r>
      <w:r w:rsidRPr="00E30E26">
        <w:rPr>
          <w:rFonts w:asciiTheme="minorHAnsi" w:hAnsiTheme="minorHAnsi"/>
          <w:vertAlign w:val="superscript"/>
        </w:rPr>
        <w:t>2</w:t>
      </w:r>
      <w:r w:rsidRPr="00E30E26">
        <w:rPr>
          <w:rFonts w:asciiTheme="minorHAnsi" w:hAnsiTheme="minorHAnsi"/>
        </w:rPr>
        <w:t xml:space="preserve">, reakce na oheň Bfl-s1, elektrický odpor dle EN 1081 104≤ </w:t>
      </w:r>
      <w:proofErr w:type="spellStart"/>
      <w:r w:rsidRPr="00E30E26">
        <w:rPr>
          <w:rFonts w:asciiTheme="minorHAnsi" w:hAnsiTheme="minorHAnsi"/>
        </w:rPr>
        <w:t>Rt</w:t>
      </w:r>
      <w:proofErr w:type="spellEnd"/>
      <w:r w:rsidRPr="00E30E26">
        <w:rPr>
          <w:rFonts w:asciiTheme="minorHAnsi" w:hAnsiTheme="minorHAnsi"/>
        </w:rPr>
        <w:t xml:space="preserve">≤ 106 Ω, odolnost vůči bodové zátěži 0,02 mm, TVOC po 28 dnech </w:t>
      </w:r>
      <w:proofErr w:type="gramStart"/>
      <w:r w:rsidRPr="00E30E26">
        <w:rPr>
          <w:rFonts w:asciiTheme="minorHAnsi" w:hAnsiTheme="minorHAnsi"/>
        </w:rPr>
        <w:t>&lt; 10</w:t>
      </w:r>
      <w:proofErr w:type="gramEnd"/>
      <w:r w:rsidRPr="00E30E26">
        <w:rPr>
          <w:rFonts w:asciiTheme="minorHAnsi" w:hAnsiTheme="minorHAnsi"/>
          <w:vertAlign w:val="subscript"/>
        </w:rPr>
        <w:t>μ</w:t>
      </w:r>
      <w:r w:rsidRPr="00E30E26">
        <w:rPr>
          <w:rFonts w:asciiTheme="minorHAnsi" w:hAnsiTheme="minorHAnsi"/>
        </w:rPr>
        <w:t>g/m</w:t>
      </w:r>
      <w:r w:rsidRPr="00E30E26">
        <w:rPr>
          <w:rFonts w:asciiTheme="minorHAnsi" w:hAnsiTheme="minorHAnsi"/>
          <w:vertAlign w:val="superscript"/>
        </w:rPr>
        <w:t>3</w:t>
      </w:r>
      <w:r w:rsidRPr="00E30E26">
        <w:rPr>
          <w:rFonts w:asciiTheme="minorHAnsi" w:hAnsiTheme="minorHAnsi"/>
        </w:rPr>
        <w:t xml:space="preserve"> dle ISO 16000-6. </w:t>
      </w:r>
      <w:r>
        <w:rPr>
          <w:rFonts w:asciiTheme="minorHAnsi" w:hAnsiTheme="minorHAnsi"/>
        </w:rPr>
        <w:t>D</w:t>
      </w:r>
      <w:r w:rsidRPr="0054179F">
        <w:rPr>
          <w:rFonts w:asciiTheme="minorHAnsi" w:hAnsiTheme="minorHAnsi"/>
        </w:rPr>
        <w:t xml:space="preserve">odavatel může prokázat splnění technického parametru součinitel smykového tření min. 0,6. TVOC a ukazatele 10 </w:t>
      </w:r>
      <w:proofErr w:type="spellStart"/>
      <w:r w:rsidRPr="0054179F">
        <w:rPr>
          <w:rFonts w:asciiTheme="minorHAnsi" w:hAnsiTheme="minorHAnsi"/>
          <w:vertAlign w:val="subscript"/>
        </w:rPr>
        <w:t>μ</w:t>
      </w:r>
      <w:r w:rsidRPr="0054179F">
        <w:rPr>
          <w:rFonts w:asciiTheme="minorHAnsi" w:hAnsiTheme="minorHAnsi"/>
        </w:rPr>
        <w:t>g</w:t>
      </w:r>
      <w:proofErr w:type="spellEnd"/>
      <w:r w:rsidRPr="0054179F">
        <w:rPr>
          <w:rFonts w:asciiTheme="minorHAnsi" w:hAnsiTheme="minorHAnsi"/>
        </w:rPr>
        <w:t>/m</w:t>
      </w:r>
      <w:r w:rsidRPr="0054179F">
        <w:rPr>
          <w:rFonts w:asciiTheme="minorHAnsi" w:hAnsiTheme="minorHAnsi"/>
          <w:vertAlign w:val="superscript"/>
        </w:rPr>
        <w:t>3</w:t>
      </w:r>
      <w:r w:rsidRPr="0054179F">
        <w:rPr>
          <w:rFonts w:asciiTheme="minorHAnsi" w:hAnsiTheme="minorHAnsi"/>
        </w:rPr>
        <w:t xml:space="preserve"> i podle jiné normy nebo technické dokumentace, musí však prokázat, že nabízená podlahová krytina požadovaný parametr splňuje</w:t>
      </w:r>
      <w:r>
        <w:rPr>
          <w:rFonts w:asciiTheme="minorHAnsi" w:hAnsiTheme="minorHAnsi"/>
        </w:rPr>
        <w:t xml:space="preserve">. </w:t>
      </w:r>
      <w:r w:rsidRPr="00E30E26">
        <w:rPr>
          <w:rFonts w:asciiTheme="minorHAnsi" w:hAnsiTheme="minorHAnsi"/>
        </w:rPr>
        <w:t xml:space="preserve">Bez obsahu těžkých kovů a ftalátů spadajících do skupiny CMR (karcinogeny, mutageny, </w:t>
      </w:r>
      <w:proofErr w:type="spellStart"/>
      <w:r w:rsidRPr="00E30E26">
        <w:rPr>
          <w:rFonts w:asciiTheme="minorHAnsi" w:hAnsiTheme="minorHAnsi"/>
        </w:rPr>
        <w:t>reprotoxika</w:t>
      </w:r>
      <w:proofErr w:type="spellEnd"/>
      <w:r w:rsidRPr="00E30E26">
        <w:rPr>
          <w:rFonts w:asciiTheme="minorHAnsi" w:hAnsiTheme="minorHAnsi"/>
        </w:rPr>
        <w:t xml:space="preserve"> dle REACH).</w:t>
      </w:r>
      <w:r>
        <w:rPr>
          <w:rFonts w:asciiTheme="minorHAnsi" w:hAnsiTheme="minorHAnsi"/>
        </w:rPr>
        <w:t xml:space="preserve"> </w:t>
      </w:r>
      <w:r w:rsidRPr="0054179F">
        <w:rPr>
          <w:rFonts w:asciiTheme="minorHAnsi" w:hAnsiTheme="minorHAnsi"/>
        </w:rPr>
        <w:t xml:space="preserve">Barevnost krytiny </w:t>
      </w:r>
      <w:r>
        <w:rPr>
          <w:rFonts w:asciiTheme="minorHAnsi" w:hAnsiTheme="minorHAnsi"/>
        </w:rPr>
        <w:t xml:space="preserve">bude vybrána </w:t>
      </w:r>
      <w:r w:rsidRPr="0054179F">
        <w:rPr>
          <w:rFonts w:asciiTheme="minorHAnsi" w:hAnsiTheme="minorHAnsi"/>
        </w:rPr>
        <w:t>ze vzorníku po dohodě s investorem.</w:t>
      </w:r>
    </w:p>
    <w:p w14:paraId="7B1985A8" w14:textId="77777777" w:rsidR="0088426A" w:rsidRDefault="0088426A" w:rsidP="00131037">
      <w:pPr>
        <w:pStyle w:val="Standard"/>
        <w:jc w:val="both"/>
        <w:rPr>
          <w:rFonts w:asciiTheme="minorHAnsi" w:hAnsiTheme="minorHAnsi"/>
          <w:u w:val="single"/>
        </w:rPr>
      </w:pPr>
    </w:p>
    <w:p w14:paraId="3C261744" w14:textId="22C5033A" w:rsidR="00131037" w:rsidRDefault="00131037" w:rsidP="00131037">
      <w:pPr>
        <w:pStyle w:val="Standard"/>
        <w:jc w:val="both"/>
        <w:rPr>
          <w:rFonts w:asciiTheme="minorHAnsi" w:hAnsiTheme="minorHAnsi"/>
          <w:u w:val="single"/>
        </w:rPr>
      </w:pPr>
      <w:r w:rsidRPr="00F21A20">
        <w:rPr>
          <w:rFonts w:asciiTheme="minorHAnsi" w:hAnsiTheme="minorHAnsi"/>
          <w:u w:val="single"/>
        </w:rPr>
        <w:t>Technická specifikace a požadavky na vlastnosti elektrostaticky vodivé</w:t>
      </w:r>
      <w:r>
        <w:rPr>
          <w:rFonts w:asciiTheme="minorHAnsi" w:hAnsiTheme="minorHAnsi"/>
          <w:u w:val="single"/>
        </w:rPr>
        <w:t>ho lepidla</w:t>
      </w:r>
      <w:r w:rsidRPr="00F21A20">
        <w:rPr>
          <w:rFonts w:asciiTheme="minorHAnsi" w:hAnsiTheme="minorHAnsi"/>
          <w:u w:val="single"/>
        </w:rPr>
        <w:t xml:space="preserve"> podlahové krytiny</w:t>
      </w:r>
      <w:r>
        <w:rPr>
          <w:rFonts w:asciiTheme="minorHAnsi" w:hAnsiTheme="minorHAnsi"/>
          <w:u w:val="single"/>
        </w:rPr>
        <w:t>:</w:t>
      </w:r>
    </w:p>
    <w:p w14:paraId="1C575BE1" w14:textId="77777777" w:rsidR="00131037" w:rsidRDefault="00131037" w:rsidP="00131037">
      <w:pPr>
        <w:pStyle w:val="Standard"/>
        <w:jc w:val="both"/>
        <w:rPr>
          <w:rFonts w:asciiTheme="minorHAnsi" w:hAnsiTheme="minorHAnsi"/>
          <w:u w:val="single"/>
        </w:rPr>
      </w:pPr>
    </w:p>
    <w:p w14:paraId="5E6C87D9" w14:textId="77777777" w:rsidR="00131037" w:rsidRPr="00835826" w:rsidRDefault="00131037" w:rsidP="00131037">
      <w:pPr>
        <w:autoSpaceDE w:val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Pr="00835826">
        <w:rPr>
          <w:rFonts w:asciiTheme="minorHAnsi" w:hAnsiTheme="minorHAnsi"/>
        </w:rPr>
        <w:t>isperzní lepidlo s velmi malými emisemi,</w:t>
      </w:r>
      <w:r>
        <w:rPr>
          <w:rFonts w:asciiTheme="minorHAnsi" w:hAnsiTheme="minorHAnsi"/>
        </w:rPr>
        <w:t xml:space="preserve"> </w:t>
      </w:r>
      <w:r w:rsidRPr="00835826">
        <w:rPr>
          <w:rFonts w:asciiTheme="minorHAnsi" w:hAnsiTheme="minorHAnsi"/>
        </w:rPr>
        <w:t>elektricky vodivé mokré a přídržné pro kladení zvláště na</w:t>
      </w:r>
      <w:r>
        <w:rPr>
          <w:rFonts w:asciiTheme="minorHAnsi" w:hAnsiTheme="minorHAnsi"/>
        </w:rPr>
        <w:t xml:space="preserve"> </w:t>
      </w:r>
      <w:r w:rsidRPr="00835826">
        <w:rPr>
          <w:rFonts w:asciiTheme="minorHAnsi" w:hAnsiTheme="minorHAnsi"/>
        </w:rPr>
        <w:t>nesavé podklady. Zabudovaná uhlíková vlákna omezují</w:t>
      </w:r>
      <w:r>
        <w:rPr>
          <w:rFonts w:asciiTheme="minorHAnsi" w:hAnsiTheme="minorHAnsi"/>
        </w:rPr>
        <w:t xml:space="preserve"> </w:t>
      </w:r>
      <w:r w:rsidRPr="00835826">
        <w:rPr>
          <w:rFonts w:asciiTheme="minorHAnsi" w:hAnsiTheme="minorHAnsi"/>
        </w:rPr>
        <w:t xml:space="preserve">tvorbu zbytkových </w:t>
      </w:r>
      <w:proofErr w:type="spellStart"/>
      <w:r w:rsidRPr="00835826">
        <w:rPr>
          <w:rFonts w:asciiTheme="minorHAnsi" w:hAnsiTheme="minorHAnsi"/>
        </w:rPr>
        <w:t>vtlaků</w:t>
      </w:r>
      <w:proofErr w:type="spellEnd"/>
      <w:r w:rsidRPr="00835826">
        <w:rPr>
          <w:rFonts w:asciiTheme="minorHAnsi" w:hAnsiTheme="minorHAnsi"/>
        </w:rPr>
        <w:t xml:space="preserve"> pokládaných krytin. Univerzální</w:t>
      </w:r>
      <w:r>
        <w:rPr>
          <w:rFonts w:asciiTheme="minorHAnsi" w:hAnsiTheme="minorHAnsi"/>
        </w:rPr>
        <w:t xml:space="preserve"> </w:t>
      </w:r>
      <w:r w:rsidRPr="00835826">
        <w:rPr>
          <w:rFonts w:asciiTheme="minorHAnsi" w:hAnsiTheme="minorHAnsi"/>
        </w:rPr>
        <w:t xml:space="preserve">lepidlo vhodné pro krytiny v pásech. </w:t>
      </w:r>
      <w:r>
        <w:rPr>
          <w:rFonts w:asciiTheme="minorHAnsi" w:hAnsiTheme="minorHAnsi"/>
        </w:rPr>
        <w:t>Lepidlo určené p</w:t>
      </w:r>
      <w:r w:rsidRPr="00835826">
        <w:rPr>
          <w:rFonts w:asciiTheme="minorHAnsi" w:hAnsiTheme="minorHAnsi"/>
        </w:rPr>
        <w:t>ro vnitřní prostředí.</w:t>
      </w:r>
      <w:r>
        <w:rPr>
          <w:rFonts w:asciiTheme="minorHAnsi" w:hAnsiTheme="minorHAnsi"/>
        </w:rPr>
        <w:t xml:space="preserve"> </w:t>
      </w:r>
      <w:r w:rsidRPr="00835826">
        <w:rPr>
          <w:rFonts w:asciiTheme="minorHAnsi" w:hAnsiTheme="minorHAnsi"/>
        </w:rPr>
        <w:t xml:space="preserve">Svodový odpor podle DIN EN 13 415: </w:t>
      </w:r>
      <w:proofErr w:type="gramStart"/>
      <w:r w:rsidRPr="00835826">
        <w:rPr>
          <w:rFonts w:asciiTheme="minorHAnsi" w:hAnsiTheme="minorHAnsi"/>
        </w:rPr>
        <w:t>&lt; 3</w:t>
      </w:r>
      <w:proofErr w:type="gramEnd"/>
      <w:r w:rsidRPr="00835826">
        <w:rPr>
          <w:rFonts w:asciiTheme="minorHAnsi" w:hAnsiTheme="minorHAnsi"/>
        </w:rPr>
        <w:t xml:space="preserve"> x 10</w:t>
      </w:r>
      <w:r w:rsidRPr="00835826">
        <w:rPr>
          <w:rFonts w:asciiTheme="minorHAnsi" w:hAnsiTheme="minorHAnsi"/>
          <w:vertAlign w:val="superscript"/>
        </w:rPr>
        <w:t>5</w:t>
      </w:r>
      <w:r w:rsidRPr="00835826">
        <w:rPr>
          <w:rFonts w:asciiTheme="minorHAnsi" w:hAnsiTheme="minorHAnsi"/>
        </w:rPr>
        <w:t xml:space="preserve"> Ω</w:t>
      </w:r>
    </w:p>
    <w:p w14:paraId="04A48A1E" w14:textId="77777777" w:rsidR="00131037" w:rsidRDefault="00131037" w:rsidP="00131037">
      <w:pPr>
        <w:pStyle w:val="Standard"/>
        <w:jc w:val="both"/>
        <w:rPr>
          <w:rFonts w:asciiTheme="minorHAnsi" w:hAnsiTheme="minorHAnsi"/>
        </w:rPr>
      </w:pPr>
    </w:p>
    <w:p w14:paraId="5B0B43BA" w14:textId="77777777" w:rsidR="00131037" w:rsidRDefault="00131037" w:rsidP="00131037">
      <w:pPr>
        <w:pStyle w:val="Standard"/>
        <w:jc w:val="both"/>
        <w:rPr>
          <w:rFonts w:asciiTheme="minorHAnsi" w:hAnsiTheme="minorHAnsi"/>
          <w:u w:val="single"/>
        </w:rPr>
      </w:pPr>
      <w:r w:rsidRPr="00F21A20">
        <w:rPr>
          <w:rFonts w:asciiTheme="minorHAnsi" w:hAnsiTheme="minorHAnsi"/>
          <w:u w:val="single"/>
        </w:rPr>
        <w:t>Technická specifikace a požadavky na</w:t>
      </w:r>
      <w:r>
        <w:rPr>
          <w:rFonts w:asciiTheme="minorHAnsi" w:hAnsiTheme="minorHAnsi"/>
          <w:u w:val="single"/>
        </w:rPr>
        <w:t xml:space="preserve"> nivelační hmotu:</w:t>
      </w:r>
    </w:p>
    <w:p w14:paraId="5A321CFF" w14:textId="77777777" w:rsidR="00131037" w:rsidRDefault="00131037" w:rsidP="00131037">
      <w:pPr>
        <w:pStyle w:val="Standard"/>
        <w:jc w:val="both"/>
        <w:rPr>
          <w:rFonts w:asciiTheme="minorHAnsi" w:hAnsiTheme="minorHAnsi"/>
          <w:u w:val="single"/>
        </w:rPr>
      </w:pPr>
    </w:p>
    <w:p w14:paraId="4F8F4817" w14:textId="77777777" w:rsidR="00131037" w:rsidRDefault="00131037" w:rsidP="00131037">
      <w:pPr>
        <w:autoSpaceDE w:val="0"/>
        <w:ind w:firstLine="360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Stěrkovací</w:t>
      </w:r>
      <w:proofErr w:type="spellEnd"/>
      <w:r>
        <w:rPr>
          <w:rFonts w:asciiTheme="minorHAnsi" w:hAnsiTheme="minorHAnsi"/>
        </w:rPr>
        <w:t xml:space="preserve">, vyrovnávací nivelační </w:t>
      </w:r>
      <w:proofErr w:type="spellStart"/>
      <w:r>
        <w:rPr>
          <w:rFonts w:asciiTheme="minorHAnsi" w:hAnsiTheme="minorHAnsi"/>
        </w:rPr>
        <w:t>samorozlévací</w:t>
      </w:r>
      <w:proofErr w:type="spellEnd"/>
      <w:r>
        <w:rPr>
          <w:rFonts w:asciiTheme="minorHAnsi" w:hAnsiTheme="minorHAnsi"/>
        </w:rPr>
        <w:t xml:space="preserve"> hladká cementová hmota pro následné kladení podlahových krytin. Doba zralosti pro podlahové krytiny je po 6 hodinách.</w:t>
      </w:r>
    </w:p>
    <w:p w14:paraId="46CD71F2" w14:textId="77777777" w:rsidR="00131037" w:rsidRDefault="00131037" w:rsidP="00131037">
      <w:pPr>
        <w:autoSpaceDE w:val="0"/>
        <w:rPr>
          <w:rFonts w:asciiTheme="minorHAnsi" w:hAnsiTheme="minorHAnsi"/>
        </w:rPr>
      </w:pPr>
    </w:p>
    <w:p w14:paraId="529937B7" w14:textId="77777777" w:rsidR="00131037" w:rsidRDefault="00131037" w:rsidP="00131037">
      <w:pPr>
        <w:pStyle w:val="Standard"/>
        <w:jc w:val="both"/>
        <w:rPr>
          <w:rFonts w:asciiTheme="minorHAnsi" w:hAnsiTheme="minorHAnsi"/>
          <w:u w:val="single"/>
        </w:rPr>
      </w:pPr>
      <w:r w:rsidRPr="00F21A20">
        <w:rPr>
          <w:rFonts w:asciiTheme="minorHAnsi" w:hAnsiTheme="minorHAnsi"/>
          <w:u w:val="single"/>
        </w:rPr>
        <w:t>Technická specifikace a požadavky na</w:t>
      </w:r>
      <w:r>
        <w:rPr>
          <w:rFonts w:asciiTheme="minorHAnsi" w:hAnsiTheme="minorHAnsi"/>
          <w:u w:val="single"/>
        </w:rPr>
        <w:t xml:space="preserve"> penetrační hmotu:</w:t>
      </w:r>
    </w:p>
    <w:p w14:paraId="5AFB4969" w14:textId="77777777" w:rsidR="00131037" w:rsidRDefault="00131037" w:rsidP="00131037">
      <w:pPr>
        <w:pStyle w:val="Standard"/>
        <w:jc w:val="both"/>
        <w:rPr>
          <w:rFonts w:asciiTheme="minorHAnsi" w:hAnsiTheme="minorHAnsi"/>
          <w:u w:val="single"/>
        </w:rPr>
      </w:pPr>
    </w:p>
    <w:p w14:paraId="753C2A7E" w14:textId="77777777" w:rsidR="00131037" w:rsidRPr="00E07A11" w:rsidRDefault="00131037" w:rsidP="00131037">
      <w:pPr>
        <w:autoSpaceDE w:val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  <w:r w:rsidRPr="00E07A11">
        <w:rPr>
          <w:rFonts w:asciiTheme="minorHAnsi" w:hAnsiTheme="minorHAnsi"/>
        </w:rPr>
        <w:t>ysoce koncentrovaná disperzní penetrace,</w:t>
      </w:r>
      <w:r>
        <w:rPr>
          <w:rFonts w:asciiTheme="minorHAnsi" w:hAnsiTheme="minorHAnsi"/>
        </w:rPr>
        <w:t xml:space="preserve"> k použití na málo </w:t>
      </w:r>
      <w:r w:rsidRPr="00E07A11">
        <w:rPr>
          <w:rFonts w:asciiTheme="minorHAnsi" w:hAnsiTheme="minorHAnsi"/>
        </w:rPr>
        <w:t xml:space="preserve">savé, </w:t>
      </w:r>
      <w:r>
        <w:rPr>
          <w:rFonts w:asciiTheme="minorHAnsi" w:hAnsiTheme="minorHAnsi"/>
        </w:rPr>
        <w:t xml:space="preserve">i </w:t>
      </w:r>
      <w:r w:rsidRPr="00E07A11">
        <w:rPr>
          <w:rFonts w:asciiTheme="minorHAnsi" w:hAnsiTheme="minorHAnsi"/>
        </w:rPr>
        <w:t xml:space="preserve">na savé podklady, především před </w:t>
      </w:r>
      <w:proofErr w:type="spellStart"/>
      <w:r w:rsidRPr="00E07A11">
        <w:rPr>
          <w:rFonts w:asciiTheme="minorHAnsi" w:hAnsiTheme="minorHAnsi"/>
        </w:rPr>
        <w:t>stěrkováním</w:t>
      </w:r>
      <w:proofErr w:type="spellEnd"/>
      <w:r>
        <w:rPr>
          <w:rFonts w:asciiTheme="minorHAnsi" w:hAnsiTheme="minorHAnsi"/>
        </w:rPr>
        <w:t>, hmota určená pro</w:t>
      </w:r>
      <w:r w:rsidRPr="00E07A11">
        <w:rPr>
          <w:rFonts w:asciiTheme="minorHAnsi" w:hAnsiTheme="minorHAnsi"/>
        </w:rPr>
        <w:t xml:space="preserve"> vnitřní prostředí</w:t>
      </w:r>
      <w:r>
        <w:rPr>
          <w:rFonts w:asciiTheme="minorHAnsi" w:hAnsiTheme="minorHAnsi"/>
        </w:rPr>
        <w:t>, doba schnutí cca 1 hodina</w:t>
      </w:r>
    </w:p>
    <w:bookmarkEnd w:id="67"/>
    <w:p w14:paraId="20370C73" w14:textId="77777777" w:rsidR="00131037" w:rsidRDefault="00131037" w:rsidP="00131037">
      <w:pPr>
        <w:autoSpaceDE w:val="0"/>
        <w:rPr>
          <w:rFonts w:asciiTheme="minorHAnsi" w:hAnsiTheme="minorHAnsi"/>
        </w:rPr>
      </w:pPr>
    </w:p>
    <w:bookmarkEnd w:id="68"/>
    <w:bookmarkEnd w:id="69"/>
    <w:p w14:paraId="7AE5682C" w14:textId="77777777" w:rsidR="00131037" w:rsidRDefault="00131037" w:rsidP="00131037">
      <w:pPr>
        <w:autoSpaceDE w:val="0"/>
        <w:rPr>
          <w:rFonts w:asciiTheme="minorHAnsi" w:hAnsiTheme="minorHAnsi"/>
          <w:b/>
        </w:rPr>
      </w:pPr>
      <w:r w:rsidRPr="00BF6145">
        <w:rPr>
          <w:rFonts w:asciiTheme="minorHAnsi" w:hAnsiTheme="minorHAnsi"/>
          <w:b/>
        </w:rPr>
        <w:t>Poznámka:</w:t>
      </w:r>
    </w:p>
    <w:p w14:paraId="4DDA5C5D" w14:textId="77777777" w:rsidR="00131037" w:rsidRPr="00BF6145" w:rsidRDefault="00131037" w:rsidP="00131037">
      <w:pPr>
        <w:autoSpaceDE w:val="0"/>
        <w:rPr>
          <w:rFonts w:asciiTheme="minorHAnsi" w:hAnsiTheme="minorHAnsi"/>
          <w:b/>
        </w:rPr>
      </w:pPr>
    </w:p>
    <w:p w14:paraId="1C4E4B91" w14:textId="2897770A" w:rsidR="006B311A" w:rsidRPr="00E30E26" w:rsidRDefault="00131037" w:rsidP="00E30E26">
      <w:pPr>
        <w:pStyle w:val="Standard"/>
        <w:ind w:firstLine="360"/>
        <w:jc w:val="both"/>
        <w:rPr>
          <w:rFonts w:asciiTheme="minorHAnsi" w:hAnsiTheme="minorHAnsi" w:cstheme="minorHAnsi"/>
        </w:rPr>
      </w:pPr>
      <w:r w:rsidRPr="00BC4A2F">
        <w:rPr>
          <w:rFonts w:asciiTheme="minorHAnsi" w:hAnsiTheme="minorHAnsi" w:cstheme="minorHAnsi"/>
          <w:i/>
        </w:rPr>
        <w:t xml:space="preserve">Při provádění všech prací je nutné dodržovat jednotlivá závazná a doporučená ustanovení platných ČSN, vztahujících se k prováděným činnostem a navrženým materiálům a dále je nutné respektovat technologické předpisy a postupy prací u navržených materiálů dle doporučení jednotlivých výrobců materiálů. </w:t>
      </w:r>
    </w:p>
    <w:sectPr w:rsidR="006B311A" w:rsidRPr="00E30E2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418" w:right="1134" w:bottom="1985" w:left="652" w:header="709" w:footer="1247" w:gutter="56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56E1C" w14:textId="77777777" w:rsidR="003A4DDF" w:rsidRDefault="003A4DDF">
      <w:r>
        <w:separator/>
      </w:r>
    </w:p>
  </w:endnote>
  <w:endnote w:type="continuationSeparator" w:id="0">
    <w:p w14:paraId="774EC3DC" w14:textId="77777777" w:rsidR="003A4DDF" w:rsidRDefault="003A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F25006" w14:paraId="2DEAD462" w14:textId="77777777">
      <w:trPr>
        <w:trHeight w:hRule="exact" w:val="624"/>
      </w:trPr>
      <w:tc>
        <w:tcPr>
          <w:tcW w:w="1304" w:type="dxa"/>
        </w:tcPr>
        <w:p w14:paraId="40E4117E" w14:textId="77777777" w:rsidR="00F25006" w:rsidRDefault="00F25006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087FE94A" w14:textId="77777777" w:rsidR="00F25006" w:rsidRDefault="00F25006">
          <w:pPr>
            <w:rPr>
              <w:rFonts w:ascii="Arial Narrow" w:hAnsi="Arial Narrow" w:cs="Arial"/>
              <w:b/>
              <w:bCs/>
            </w:rPr>
          </w:pPr>
          <w:r>
            <w:rPr>
              <w:rFonts w:ascii="Arial Narrow" w:hAnsi="Arial Narrow" w:cs="Arial"/>
              <w:b/>
              <w:bCs/>
            </w:rPr>
            <w:t>TECHNICKÁ ZPRÁVA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2E257F8B" w14:textId="77777777" w:rsidR="00F25006" w:rsidRDefault="00F25006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9AD228" w14:textId="77777777" w:rsidR="00F25006" w:rsidRDefault="00F25006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F4633F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F4633F">
            <w:rPr>
              <w:rFonts w:ascii="Arial" w:hAnsi="Arial" w:cs="Arial"/>
              <w:noProof/>
              <w:sz w:val="16"/>
            </w:rPr>
            <w:t>3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217D407E" w14:textId="77777777" w:rsidR="00F25006" w:rsidRDefault="00F25006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</w:p>
        <w:p w14:paraId="5D1FF445" w14:textId="116212DB" w:rsidR="00F25006" w:rsidRDefault="00AB55B8" w:rsidP="00237893">
          <w:pPr>
            <w:jc w:val="center"/>
            <w:rPr>
              <w:rFonts w:ascii="Arial Narrow" w:hAnsi="Arial Narrow" w:cs="Arial"/>
              <w:b/>
              <w:bCs/>
            </w:rPr>
          </w:pPr>
          <w:bookmarkStart w:id="72" w:name="HLAVNIKOD"/>
          <w:bookmarkStart w:id="73" w:name="CISLOPOLZAK"/>
          <w:bookmarkStart w:id="74" w:name="CISLODILSEZ"/>
          <w:bookmarkStart w:id="75" w:name="CISLODOKLDIL"/>
          <w:bookmarkStart w:id="76" w:name="REVIZE"/>
          <w:bookmarkEnd w:id="72"/>
          <w:bookmarkEnd w:id="73"/>
          <w:bookmarkEnd w:id="74"/>
          <w:bookmarkEnd w:id="75"/>
          <w:bookmarkEnd w:id="76"/>
          <w:r>
            <w:rPr>
              <w:rFonts w:ascii="Arial Narrow" w:hAnsi="Arial Narrow" w:cs="Arial"/>
              <w:b/>
              <w:bCs/>
            </w:rPr>
            <w:t>D.1.1.01</w:t>
          </w:r>
        </w:p>
      </w:tc>
    </w:tr>
  </w:tbl>
  <w:p w14:paraId="24E27ADC" w14:textId="77777777" w:rsidR="00F25006" w:rsidRDefault="00F25006">
    <w:pPr>
      <w:pStyle w:val="Zpa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F25006" w14:paraId="10027452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A90C29F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E86FF37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BF9B653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5D463B9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F25006" w14:paraId="6966C73E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9352589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EDD802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847308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D3DDD7D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F25006" w14:paraId="79AC79F9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F696A0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CFD50B0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D0D6499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5D93AAC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F25006" w14:paraId="76D0169B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8D04D13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A29C96A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20B67B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20577C2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28001CF0" w14:textId="77777777" w:rsidR="00F25006" w:rsidRDefault="00F25006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F25006" w14:paraId="32E0CD6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2762FAEE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</w:t>
          </w:r>
          <w:proofErr w:type="gramStart"/>
          <w:r>
            <w:rPr>
              <w:sz w:val="12"/>
            </w:rPr>
            <w:t>16  /</w:t>
          </w:r>
          <w:proofErr w:type="gramEnd"/>
          <w:r>
            <w:rPr>
              <w:sz w:val="12"/>
            </w:rPr>
            <w:t xml:space="preserve"> V10 / v.3 ke dni 12.07.2006</w:t>
          </w:r>
        </w:p>
      </w:tc>
      <w:tc>
        <w:tcPr>
          <w:tcW w:w="1701" w:type="dxa"/>
          <w:vAlign w:val="center"/>
        </w:tcPr>
        <w:p w14:paraId="1B414AD7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F25006" w14:paraId="0474497B" w14:textId="77777777">
      <w:trPr>
        <w:trHeight w:hRule="exact" w:val="284"/>
      </w:trPr>
      <w:tc>
        <w:tcPr>
          <w:tcW w:w="2835" w:type="dxa"/>
          <w:vAlign w:val="center"/>
        </w:tcPr>
        <w:p w14:paraId="7535DF0E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Výtisk </w:t>
          </w:r>
          <w:proofErr w:type="gramStart"/>
          <w:r>
            <w:rPr>
              <w:rFonts w:ascii="Arial" w:hAnsi="Arial" w:cs="Arial"/>
              <w:sz w:val="18"/>
            </w:rPr>
            <w:t>číslo :</w:t>
          </w:r>
          <w:proofErr w:type="gramEnd"/>
        </w:p>
      </w:tc>
      <w:tc>
        <w:tcPr>
          <w:tcW w:w="4820" w:type="dxa"/>
          <w:vAlign w:val="center"/>
        </w:tcPr>
        <w:p w14:paraId="2EBB2415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</w:t>
          </w:r>
          <w:proofErr w:type="gramStart"/>
          <w:r>
            <w:rPr>
              <w:rFonts w:ascii="Arial" w:hAnsi="Arial" w:cs="Arial"/>
              <w:sz w:val="18"/>
            </w:rPr>
            <w:t>vydání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C64072E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Strana :</w:t>
          </w:r>
          <w:proofErr w:type="gramEnd"/>
          <w:r>
            <w:rPr>
              <w:rFonts w:ascii="Arial" w:hAnsi="Arial" w:cs="Arial"/>
              <w:sz w:val="18"/>
            </w:rPr>
            <w:t xml:space="preserve">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4633F">
            <w:rPr>
              <w:rStyle w:val="slostrnky"/>
              <w:rFonts w:ascii="Arial" w:hAnsi="Arial" w:cs="Arial"/>
              <w:b/>
              <w:noProof/>
              <w:sz w:val="18"/>
            </w:rPr>
            <w:t>3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4633F">
            <w:rPr>
              <w:rStyle w:val="slostrnky"/>
              <w:rFonts w:ascii="Arial" w:hAnsi="Arial" w:cs="Arial"/>
              <w:b/>
              <w:noProof/>
              <w:sz w:val="18"/>
            </w:rPr>
            <w:t>3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F25006" w14:paraId="365B3E71" w14:textId="77777777">
      <w:trPr>
        <w:trHeight w:hRule="exact" w:val="284"/>
      </w:trPr>
      <w:tc>
        <w:tcPr>
          <w:tcW w:w="2835" w:type="dxa"/>
          <w:vAlign w:val="center"/>
        </w:tcPr>
        <w:p w14:paraId="7C339805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625BFBB0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Kontroloval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7DD38326" w14:textId="77777777" w:rsidR="00F25006" w:rsidRDefault="00F25006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657755C8" w14:textId="77777777" w:rsidR="00F25006" w:rsidRDefault="00F25006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6E33F" w14:textId="77777777" w:rsidR="003A4DDF" w:rsidRDefault="003A4DDF">
      <w:r>
        <w:separator/>
      </w:r>
    </w:p>
  </w:footnote>
  <w:footnote w:type="continuationSeparator" w:id="0">
    <w:p w14:paraId="1D20668F" w14:textId="77777777" w:rsidR="003A4DDF" w:rsidRDefault="003A4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9F66C" w14:textId="77777777" w:rsidR="00F25006" w:rsidRDefault="00773955" w:rsidP="00773955">
    <w:pPr>
      <w:pStyle w:val="Zhlav"/>
      <w:jc w:val="right"/>
    </w:pPr>
    <w:r>
      <w:rPr>
        <w:noProof/>
      </w:rPr>
      <w:drawing>
        <wp:inline distT="0" distB="0" distL="0" distR="0" wp14:anchorId="6C7CB8B5" wp14:editId="7D0E5FDC">
          <wp:extent cx="1476375" cy="419100"/>
          <wp:effectExtent l="0" t="0" r="9525" b="0"/>
          <wp:docPr id="2" name="logo BLOCK záhlaví" descr="C:\Users\kub\AppData\Local\Microsoft\Windows\INetCache\Content.Word\logo_š.40 mm_max_stř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BLOCK záhlaví" descr="C:\Users\kub\AppData\Local\Microsoft\Windows\INetCache\Content.Word\logo_š.40 mm_max_stř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F25006" w14:paraId="13B511D3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763A72B6" w14:textId="77777777" w:rsidR="00F25006" w:rsidRDefault="00EF1C18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7277798C" wp14:editId="6C7EEA97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9525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B4F9486" w14:textId="77777777" w:rsidR="00F25006" w:rsidRDefault="00EF1C18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8752" behindDoc="0" locked="1" layoutInCell="1" allowOverlap="1" wp14:anchorId="5BFA9113" wp14:editId="369C673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25006">
            <w:rPr>
              <w:b/>
              <w:sz w:val="24"/>
            </w:rPr>
            <w:t>BLOCK</w:t>
          </w:r>
          <w:r w:rsidR="00F25006">
            <w:rPr>
              <w:rFonts w:ascii="Symbol" w:hAnsi="Symbol"/>
              <w:b/>
              <w:sz w:val="24"/>
              <w:vertAlign w:val="superscript"/>
            </w:rPr>
            <w:t></w:t>
          </w:r>
          <w:r w:rsidR="00F25006">
            <w:rPr>
              <w:b/>
              <w:sz w:val="24"/>
            </w:rPr>
            <w:t xml:space="preserve"> a.s. </w:t>
          </w:r>
        </w:p>
        <w:p w14:paraId="77019B70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F25006" w14:paraId="65B44669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24798221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6481E17C" w14:textId="77777777" w:rsidR="00F25006" w:rsidRDefault="00F25006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F25006" w14:paraId="749B56CF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4FFE075B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5F6D0666" w14:textId="77777777" w:rsidR="00F25006" w:rsidRDefault="00F25006">
          <w:pPr>
            <w:pStyle w:val="Zhlav"/>
            <w:jc w:val="left"/>
            <w:rPr>
              <w:b/>
            </w:rPr>
          </w:pPr>
        </w:p>
      </w:tc>
    </w:tr>
    <w:tr w:rsidR="00F25006" w14:paraId="61B757F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65E48A6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6A15CF1C" w14:textId="77777777" w:rsidR="00F25006" w:rsidRDefault="00F25006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F25006" w14:paraId="45B9222E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51B65CB2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5C0EFAD2" w14:textId="77777777" w:rsidR="00F25006" w:rsidRDefault="00F25006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6A611B05" w14:textId="77777777" w:rsidR="00F25006" w:rsidRDefault="00F25006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F25006" w14:paraId="0A4E350D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2A5686A1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547792F9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F25006" w14:paraId="6E2EC32F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555D7FC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94BDB73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F25006" w14:paraId="33D4FF2D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302DE62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01A1643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F25006" w14:paraId="16DDA8C1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D4E3E7D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DBFEC6C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F25006" w14:paraId="7E738052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9FAC75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8A7F520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F25006" w14:paraId="61D8DC96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00ED6BB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4509109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579349EC" w14:textId="77777777" w:rsidR="00F25006" w:rsidRDefault="00F250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062E6A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 w15:restartNumberingAfterBreak="0">
    <w:nsid w:val="0CA833AD"/>
    <w:multiLevelType w:val="hybridMultilevel"/>
    <w:tmpl w:val="62B66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4B630E"/>
    <w:multiLevelType w:val="hybridMultilevel"/>
    <w:tmpl w:val="6DBA10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216F78"/>
    <w:multiLevelType w:val="singleLevel"/>
    <w:tmpl w:val="4EAEFC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9874907"/>
    <w:multiLevelType w:val="hybridMultilevel"/>
    <w:tmpl w:val="4DA08722"/>
    <w:lvl w:ilvl="0" w:tplc="4D2AA1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63D7BD2"/>
    <w:multiLevelType w:val="hybridMultilevel"/>
    <w:tmpl w:val="C106BC42"/>
    <w:lvl w:ilvl="0" w:tplc="CE8ECC98">
      <w:start w:val="1"/>
      <w:numFmt w:val="lowerLetter"/>
      <w:lvlText w:val="%1)"/>
      <w:lvlJc w:val="left"/>
      <w:pPr>
        <w:ind w:left="-32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94" w:hanging="360"/>
      </w:pPr>
    </w:lvl>
    <w:lvl w:ilvl="2" w:tplc="0405001B" w:tentative="1">
      <w:start w:val="1"/>
      <w:numFmt w:val="lowerRoman"/>
      <w:lvlText w:val="%3."/>
      <w:lvlJc w:val="right"/>
      <w:pPr>
        <w:ind w:left="1114" w:hanging="180"/>
      </w:pPr>
    </w:lvl>
    <w:lvl w:ilvl="3" w:tplc="0405000F" w:tentative="1">
      <w:start w:val="1"/>
      <w:numFmt w:val="decimal"/>
      <w:lvlText w:val="%4."/>
      <w:lvlJc w:val="left"/>
      <w:pPr>
        <w:ind w:left="1834" w:hanging="360"/>
      </w:pPr>
    </w:lvl>
    <w:lvl w:ilvl="4" w:tplc="04050019" w:tentative="1">
      <w:start w:val="1"/>
      <w:numFmt w:val="lowerLetter"/>
      <w:lvlText w:val="%5."/>
      <w:lvlJc w:val="left"/>
      <w:pPr>
        <w:ind w:left="2554" w:hanging="360"/>
      </w:pPr>
    </w:lvl>
    <w:lvl w:ilvl="5" w:tplc="0405001B" w:tentative="1">
      <w:start w:val="1"/>
      <w:numFmt w:val="lowerRoman"/>
      <w:lvlText w:val="%6."/>
      <w:lvlJc w:val="right"/>
      <w:pPr>
        <w:ind w:left="3274" w:hanging="180"/>
      </w:pPr>
    </w:lvl>
    <w:lvl w:ilvl="6" w:tplc="0405000F" w:tentative="1">
      <w:start w:val="1"/>
      <w:numFmt w:val="decimal"/>
      <w:lvlText w:val="%7."/>
      <w:lvlJc w:val="left"/>
      <w:pPr>
        <w:ind w:left="3994" w:hanging="360"/>
      </w:pPr>
    </w:lvl>
    <w:lvl w:ilvl="7" w:tplc="04050019" w:tentative="1">
      <w:start w:val="1"/>
      <w:numFmt w:val="lowerLetter"/>
      <w:lvlText w:val="%8."/>
      <w:lvlJc w:val="left"/>
      <w:pPr>
        <w:ind w:left="4714" w:hanging="360"/>
      </w:pPr>
    </w:lvl>
    <w:lvl w:ilvl="8" w:tplc="0405001B" w:tentative="1">
      <w:start w:val="1"/>
      <w:numFmt w:val="lowerRoman"/>
      <w:lvlText w:val="%9."/>
      <w:lvlJc w:val="right"/>
      <w:pPr>
        <w:ind w:left="5434" w:hanging="180"/>
      </w:pPr>
    </w:lvl>
  </w:abstractNum>
  <w:abstractNum w:abstractNumId="8" w15:restartNumberingAfterBreak="0">
    <w:nsid w:val="40634FF2"/>
    <w:multiLevelType w:val="hybridMultilevel"/>
    <w:tmpl w:val="65C6C746"/>
    <w:lvl w:ilvl="0" w:tplc="3CF85D3E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929D4"/>
    <w:multiLevelType w:val="singleLevel"/>
    <w:tmpl w:val="D846ACB8"/>
    <w:lvl w:ilvl="0">
      <w:start w:val="3"/>
      <w:numFmt w:val="lowerLetter"/>
      <w:lvlText w:val="%1) "/>
      <w:legacy w:legacy="1" w:legacySpace="0" w:legacyIndent="283"/>
      <w:lvlJc w:val="left"/>
      <w:pPr>
        <w:ind w:left="853" w:hanging="283"/>
      </w:pPr>
      <w:rPr>
        <w:sz w:val="24"/>
      </w:rPr>
    </w:lvl>
  </w:abstractNum>
  <w:abstractNum w:abstractNumId="10" w15:restartNumberingAfterBreak="0">
    <w:nsid w:val="5D1D6EEE"/>
    <w:multiLevelType w:val="hybridMultilevel"/>
    <w:tmpl w:val="F0EA066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27688C"/>
    <w:multiLevelType w:val="hybridMultilevel"/>
    <w:tmpl w:val="3982A55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55424B"/>
    <w:multiLevelType w:val="singleLevel"/>
    <w:tmpl w:val="DE48084E"/>
    <w:lvl w:ilvl="0">
      <w:start w:val="1"/>
      <w:numFmt w:val="bullet"/>
      <w:pStyle w:val="odrky"/>
      <w:lvlText w:val="□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</w:abstractNum>
  <w:num w:numId="1" w16cid:durableId="2052220906">
    <w:abstractNumId w:val="5"/>
  </w:num>
  <w:num w:numId="2" w16cid:durableId="996029559">
    <w:abstractNumId w:val="5"/>
  </w:num>
  <w:num w:numId="3" w16cid:durableId="576982446">
    <w:abstractNumId w:val="5"/>
  </w:num>
  <w:num w:numId="4" w16cid:durableId="1324045439">
    <w:abstractNumId w:val="5"/>
  </w:num>
  <w:num w:numId="5" w16cid:durableId="1152675097">
    <w:abstractNumId w:val="5"/>
  </w:num>
  <w:num w:numId="6" w16cid:durableId="2022849836">
    <w:abstractNumId w:val="5"/>
  </w:num>
  <w:num w:numId="7" w16cid:durableId="1024477215">
    <w:abstractNumId w:val="9"/>
  </w:num>
  <w:num w:numId="8" w16cid:durableId="760180327">
    <w:abstractNumId w:val="9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853" w:hanging="283"/>
        </w:pPr>
        <w:rPr>
          <w:sz w:val="24"/>
        </w:rPr>
      </w:lvl>
    </w:lvlOverride>
  </w:num>
  <w:num w:numId="9" w16cid:durableId="13302564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 w16cid:durableId="181032369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8"/>
        </w:rPr>
      </w:lvl>
    </w:lvlOverride>
  </w:num>
  <w:num w:numId="11" w16cid:durableId="2021542554">
    <w:abstractNumId w:val="2"/>
  </w:num>
  <w:num w:numId="12" w16cid:durableId="977032445">
    <w:abstractNumId w:val="3"/>
  </w:num>
  <w:num w:numId="13" w16cid:durableId="1947613915">
    <w:abstractNumId w:val="6"/>
  </w:num>
  <w:num w:numId="14" w16cid:durableId="1473476994">
    <w:abstractNumId w:val="4"/>
  </w:num>
  <w:num w:numId="15" w16cid:durableId="467209406">
    <w:abstractNumId w:val="10"/>
  </w:num>
  <w:num w:numId="16" w16cid:durableId="96143667">
    <w:abstractNumId w:val="12"/>
  </w:num>
  <w:num w:numId="17" w16cid:durableId="77210818">
    <w:abstractNumId w:val="7"/>
  </w:num>
  <w:num w:numId="18" w16cid:durableId="1638759669">
    <w:abstractNumId w:val="5"/>
  </w:num>
  <w:num w:numId="19" w16cid:durableId="248739560">
    <w:abstractNumId w:val="1"/>
  </w:num>
  <w:num w:numId="20" w16cid:durableId="528101856">
    <w:abstractNumId w:val="8"/>
  </w:num>
  <w:num w:numId="21" w16cid:durableId="290866177">
    <w:abstractNumId w:val="11"/>
  </w:num>
  <w:num w:numId="22" w16cid:durableId="776490123">
    <w:abstractNumId w:val="5"/>
  </w:num>
  <w:num w:numId="23" w16cid:durableId="1247574467">
    <w:abstractNumId w:val="5"/>
  </w:num>
  <w:num w:numId="24" w16cid:durableId="842281004">
    <w:abstractNumId w:val="5"/>
  </w:num>
  <w:num w:numId="25" w16cid:durableId="1246490">
    <w:abstractNumId w:val="5"/>
  </w:num>
  <w:num w:numId="26" w16cid:durableId="18202251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F3"/>
    <w:rsid w:val="0000722B"/>
    <w:rsid w:val="00014790"/>
    <w:rsid w:val="00030C3B"/>
    <w:rsid w:val="00042AAC"/>
    <w:rsid w:val="00074D30"/>
    <w:rsid w:val="000B31E7"/>
    <w:rsid w:val="000C553F"/>
    <w:rsid w:val="000D719B"/>
    <w:rsid w:val="000F1B37"/>
    <w:rsid w:val="00131037"/>
    <w:rsid w:val="00137CF3"/>
    <w:rsid w:val="001967FE"/>
    <w:rsid w:val="001D6CF5"/>
    <w:rsid w:val="001F5532"/>
    <w:rsid w:val="00237893"/>
    <w:rsid w:val="00256C89"/>
    <w:rsid w:val="002F1F76"/>
    <w:rsid w:val="0030418A"/>
    <w:rsid w:val="00390B49"/>
    <w:rsid w:val="00393A76"/>
    <w:rsid w:val="003A33E8"/>
    <w:rsid w:val="003A4DDF"/>
    <w:rsid w:val="003A5DD1"/>
    <w:rsid w:val="0043312E"/>
    <w:rsid w:val="00434EE5"/>
    <w:rsid w:val="00444279"/>
    <w:rsid w:val="00450834"/>
    <w:rsid w:val="00477ED8"/>
    <w:rsid w:val="004F23F3"/>
    <w:rsid w:val="00526F24"/>
    <w:rsid w:val="00564AA9"/>
    <w:rsid w:val="005668B2"/>
    <w:rsid w:val="0057004E"/>
    <w:rsid w:val="00584177"/>
    <w:rsid w:val="005C1AB8"/>
    <w:rsid w:val="0062242A"/>
    <w:rsid w:val="006451AC"/>
    <w:rsid w:val="00645BA2"/>
    <w:rsid w:val="00645DCC"/>
    <w:rsid w:val="006572FC"/>
    <w:rsid w:val="00682DA7"/>
    <w:rsid w:val="006B2835"/>
    <w:rsid w:val="006B311A"/>
    <w:rsid w:val="006C5E8C"/>
    <w:rsid w:val="007008B5"/>
    <w:rsid w:val="00723AFE"/>
    <w:rsid w:val="00730E3C"/>
    <w:rsid w:val="00773955"/>
    <w:rsid w:val="007D57D9"/>
    <w:rsid w:val="00857212"/>
    <w:rsid w:val="0087194D"/>
    <w:rsid w:val="0088426A"/>
    <w:rsid w:val="0088630E"/>
    <w:rsid w:val="008A7308"/>
    <w:rsid w:val="008C25BE"/>
    <w:rsid w:val="008D17BC"/>
    <w:rsid w:val="008D2F08"/>
    <w:rsid w:val="008D5442"/>
    <w:rsid w:val="0092393E"/>
    <w:rsid w:val="00964521"/>
    <w:rsid w:val="00972CDA"/>
    <w:rsid w:val="009A563C"/>
    <w:rsid w:val="009A71EF"/>
    <w:rsid w:val="00A07114"/>
    <w:rsid w:val="00A208C9"/>
    <w:rsid w:val="00A949EA"/>
    <w:rsid w:val="00AB55B8"/>
    <w:rsid w:val="00AE4978"/>
    <w:rsid w:val="00AE57C8"/>
    <w:rsid w:val="00AF174D"/>
    <w:rsid w:val="00B32CFD"/>
    <w:rsid w:val="00B77FE2"/>
    <w:rsid w:val="00C04152"/>
    <w:rsid w:val="00C11B1D"/>
    <w:rsid w:val="00C13076"/>
    <w:rsid w:val="00C31989"/>
    <w:rsid w:val="00C76CD2"/>
    <w:rsid w:val="00C90C39"/>
    <w:rsid w:val="00CD77C3"/>
    <w:rsid w:val="00D4310D"/>
    <w:rsid w:val="00DD00FD"/>
    <w:rsid w:val="00DE21A5"/>
    <w:rsid w:val="00DE69DD"/>
    <w:rsid w:val="00E0453B"/>
    <w:rsid w:val="00E21959"/>
    <w:rsid w:val="00E30E26"/>
    <w:rsid w:val="00E44B3D"/>
    <w:rsid w:val="00E46F2E"/>
    <w:rsid w:val="00E53D49"/>
    <w:rsid w:val="00E7528E"/>
    <w:rsid w:val="00EC4DA5"/>
    <w:rsid w:val="00EC6483"/>
    <w:rsid w:val="00EF1C18"/>
    <w:rsid w:val="00F119AC"/>
    <w:rsid w:val="00F144E8"/>
    <w:rsid w:val="00F237F1"/>
    <w:rsid w:val="00F25006"/>
    <w:rsid w:val="00F25D3E"/>
    <w:rsid w:val="00F3130C"/>
    <w:rsid w:val="00F4633F"/>
    <w:rsid w:val="00F91650"/>
    <w:rsid w:val="00FD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8E5C1E"/>
  <w15:docId w15:val="{A7953A51-7327-49CA-837D-69FE1FCA1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odsazen2">
    <w:name w:val="Body Text Indent 2"/>
    <w:basedOn w:val="Normln"/>
    <w:semiHidden/>
    <w:pPr>
      <w:spacing w:line="240" w:lineRule="atLeast"/>
      <w:ind w:left="1134" w:hanging="1134"/>
    </w:p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ind w:left="567" w:firstLine="284"/>
      <w:textAlignment w:val="baseline"/>
    </w:pPr>
    <w:rPr>
      <w:szCs w:val="20"/>
    </w:rPr>
  </w:style>
  <w:style w:type="paragraph" w:styleId="Zkladntext2">
    <w:name w:val="Body Text 2"/>
    <w:basedOn w:val="Normln"/>
    <w:semiHidden/>
    <w:rPr>
      <w:b/>
      <w:bCs/>
    </w:rPr>
  </w:style>
  <w:style w:type="paragraph" w:styleId="Zkladntextodsazen3">
    <w:name w:val="Body Text Indent 3"/>
    <w:basedOn w:val="Normln"/>
    <w:semiHidden/>
    <w:pPr>
      <w:tabs>
        <w:tab w:val="left" w:pos="1701"/>
        <w:tab w:val="right" w:pos="8505"/>
      </w:tabs>
      <w:ind w:left="1695" w:hanging="1695"/>
      <w:jc w:val="left"/>
    </w:pPr>
  </w:style>
  <w:style w:type="paragraph" w:styleId="Textkomente">
    <w:name w:val="annotation text"/>
    <w:basedOn w:val="Normln"/>
    <w:semiHidden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odrky">
    <w:name w:val="odrážky"/>
    <w:basedOn w:val="Normln"/>
    <w:pPr>
      <w:numPr>
        <w:numId w:val="16"/>
      </w:numPr>
      <w:tabs>
        <w:tab w:val="decimal" w:pos="992"/>
        <w:tab w:val="decimal" w:pos="5103"/>
        <w:tab w:val="decimal" w:pos="6237"/>
        <w:tab w:val="right" w:pos="7938"/>
      </w:tabs>
      <w:jc w:val="left"/>
    </w:pPr>
    <w:rPr>
      <w:rFonts w:ascii="Arial" w:hAnsi="Arial"/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54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D5442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B311A"/>
    <w:rPr>
      <w:sz w:val="24"/>
    </w:rPr>
  </w:style>
  <w:style w:type="paragraph" w:styleId="Bezmezer">
    <w:name w:val="No Spacing"/>
    <w:link w:val="BezmezerChar"/>
    <w:uiPriority w:val="1"/>
    <w:qFormat/>
    <w:rsid w:val="00131037"/>
    <w:pPr>
      <w:widowControl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Standard">
    <w:name w:val="Standard"/>
    <w:rsid w:val="00131037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24"/>
      <w:szCs w:val="24"/>
    </w:rPr>
  </w:style>
  <w:style w:type="character" w:customStyle="1" w:styleId="BezmezerChar">
    <w:name w:val="Bez mezer Char"/>
    <w:link w:val="Bezmezer"/>
    <w:uiPriority w:val="1"/>
    <w:rsid w:val="00131037"/>
    <w:rPr>
      <w:rFonts w:ascii="Tahom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3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YCURTQV7CF5Q-2115526233-615</_dlc_DocId>
    <_dlc_DocIdUrl xmlns="4c274fb8-ee70-4b92-a29a-50f614e68c01">
      <Url>https://blockcrs.sharepoint.com/sites/BLOCKProjects/_layouts/15/DocIdRedir.aspx?ID=YCURTQV7CF5Q-2115526233-615</Url>
      <Description>YCURTQV7CF5Q-2115526233-615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F38DF1-6818-48D2-B5ED-0D447D877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74fb8-ee70-4b92-a29a-50f614e68c01"/>
    <ds:schemaRef ds:uri="0d870aef-2378-4447-b265-4872d3cd96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965CBB-AC89-4E9D-980C-9E61762826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CFB2A-AD7D-49F5-B320-FFA6B3A53E4A}">
  <ds:schemaRefs>
    <ds:schemaRef ds:uri="http://schemas.microsoft.com/office/2006/metadata/properties"/>
    <ds:schemaRef ds:uri="http://schemas.microsoft.com/office/infopath/2007/PartnerControls"/>
    <ds:schemaRef ds:uri="4c274fb8-ee70-4b92-a29a-50f614e68c01"/>
    <ds:schemaRef ds:uri="0d870aef-2378-4447-b265-4872d3cd96bb"/>
  </ds:schemaRefs>
</ds:datastoreItem>
</file>

<file path=customXml/itemProps4.xml><?xml version="1.0" encoding="utf-8"?>
<ds:datastoreItem xmlns:ds="http://schemas.openxmlformats.org/officeDocument/2006/customXml" ds:itemID="{E74F2A14-CCBA-4F0B-8C91-4DED288077D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5391063-0BA5-49B3-B18B-EFA86E235D6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935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6443</CharactersWithSpaces>
  <SharedDoc>false</SharedDoc>
  <HLinks>
    <vt:vector size="18" baseType="variant"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_Toc188062957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_Toc188062956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_Toc188062955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Kučerová  Veronika Mgr.</dc:creator>
  <cp:lastModifiedBy>Pavel Malenda</cp:lastModifiedBy>
  <cp:revision>10</cp:revision>
  <cp:lastPrinted>2023-02-18T09:47:00Z</cp:lastPrinted>
  <dcterms:created xsi:type="dcterms:W3CDTF">2023-02-12T20:50:00Z</dcterms:created>
  <dcterms:modified xsi:type="dcterms:W3CDTF">2023-02-18T09:47:00Z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slo">
    <vt:lpwstr>4.2-03</vt:lpwstr>
  </property>
  <property fmtid="{D5CDD505-2E9C-101B-9397-08002B2CF9AE}" pid="3" name="NAZEV3">
    <vt:lpwstr/>
  </property>
  <property fmtid="{D5CDD505-2E9C-101B-9397-08002B2CF9AE}" pid="4" name="DRUHREKL">
    <vt:lpwstr/>
  </property>
  <property fmtid="{D5CDD505-2E9C-101B-9397-08002B2CF9AE}" pid="5" name="ZKRATKAUZIV">
    <vt:lpwstr>kub</vt:lpwstr>
  </property>
  <property fmtid="{D5CDD505-2E9C-101B-9397-08002B2CF9AE}" pid="6" name="NAZEVZMA">
    <vt:lpwstr/>
  </property>
  <property fmtid="{D5CDD505-2E9C-101B-9397-08002B2CF9AE}" pid="7" name="NAZEVZMB">
    <vt:lpwstr/>
  </property>
  <property fmtid="{D5CDD505-2E9C-101B-9397-08002B2CF9AE}" pid="8" name="ZZCISLO2">
    <vt:lpwstr>12</vt:lpwstr>
  </property>
  <property fmtid="{D5CDD505-2E9C-101B-9397-08002B2CF9AE}" pid="9" name="ZZDATUM">
    <vt:lpwstr>15.04.2015</vt:lpwstr>
  </property>
  <property fmtid="{D5CDD505-2E9C-101B-9397-08002B2CF9AE}" pid="10" name="ZZDATUM2">
    <vt:lpwstr>15.04.2015</vt:lpwstr>
  </property>
  <property fmtid="{D5CDD505-2E9C-101B-9397-08002B2CF9AE}" pid="11" name="VYDAL1">
    <vt:lpwstr>Tichý David</vt:lpwstr>
  </property>
  <property fmtid="{D5CDD505-2E9C-101B-9397-08002B2CF9AE}" pid="12" name="VYDAL2">
    <vt:lpwstr>Tichý David</vt:lpwstr>
  </property>
  <property fmtid="{D5CDD505-2E9C-101B-9397-08002B2CF9AE}" pid="13" name="DATUMVYDANI">
    <vt:lpwstr>25.03.2019</vt:lpwstr>
  </property>
  <property fmtid="{D5CDD505-2E9C-101B-9397-08002B2CF9AE}" pid="14" name="DATUMVYDANI2">
    <vt:lpwstr>25.03.2019</vt:lpwstr>
  </property>
  <property fmtid="{D5CDD505-2E9C-101B-9397-08002B2CF9AE}" pid="15" name="ZZOZN">
    <vt:lpwstr>B-FP</vt:lpwstr>
  </property>
  <property fmtid="{D5CDD505-2E9C-101B-9397-08002B2CF9AE}" pid="16" name="ZZPD">
    <vt:lpwstr>4.2-03</vt:lpwstr>
  </property>
  <property fmtid="{D5CDD505-2E9C-101B-9397-08002B2CF9AE}" pid="17" name="ZZCISLO">
    <vt:lpwstr>12</vt:lpwstr>
  </property>
  <property fmtid="{D5CDD505-2E9C-101B-9397-08002B2CF9AE}" pid="18" name="ZZSKART">
    <vt:lpwstr>V10</vt:lpwstr>
  </property>
  <property fmtid="{D5CDD505-2E9C-101B-9397-08002B2CF9AE}" pid="19" name="ZZVAR">
    <vt:lpwstr/>
  </property>
  <property fmtid="{D5CDD505-2E9C-101B-9397-08002B2CF9AE}" pid="20" name="ZZVERZE">
    <vt:lpwstr>2</vt:lpwstr>
  </property>
  <property fmtid="{D5CDD505-2E9C-101B-9397-08002B2CF9AE}" pid="21" name="ZZOZN2">
    <vt:lpwstr>B-FP</vt:lpwstr>
  </property>
  <property fmtid="{D5CDD505-2E9C-101B-9397-08002B2CF9AE}" pid="22" name="ZZPD2">
    <vt:lpwstr>4.2-03</vt:lpwstr>
  </property>
  <property fmtid="{D5CDD505-2E9C-101B-9397-08002B2CF9AE}" pid="23" name="ZZSKART2">
    <vt:lpwstr>V10</vt:lpwstr>
  </property>
  <property fmtid="{D5CDD505-2E9C-101B-9397-08002B2CF9AE}" pid="24" name="ZZVAR2">
    <vt:lpwstr/>
  </property>
  <property fmtid="{D5CDD505-2E9C-101B-9397-08002B2CF9AE}" pid="25" name="ZZVERZE2">
    <vt:lpwstr>2</vt:lpwstr>
  </property>
  <property fmtid="{D5CDD505-2E9C-101B-9397-08002B2CF9AE}" pid="26" name="V2">
    <vt:lpwstr>6</vt:lpwstr>
  </property>
  <property fmtid="{D5CDD505-2E9C-101B-9397-08002B2CF9AE}" pid="27" name="POC2">
    <vt:lpwstr>TOD000036</vt:lpwstr>
  </property>
  <property fmtid="{D5CDD505-2E9C-101B-9397-08002B2CF9AE}" pid="28" name="CISLOREKL">
    <vt:lpwstr/>
  </property>
  <property fmtid="{D5CDD505-2E9C-101B-9397-08002B2CF9AE}" pid="29" name="CISLOREKL2">
    <vt:lpwstr/>
  </property>
  <property fmtid="{D5CDD505-2E9C-101B-9397-08002B2CF9AE}" pid="30" name="CISLOREKL3">
    <vt:lpwstr/>
  </property>
  <property fmtid="{D5CDD505-2E9C-101B-9397-08002B2CF9AE}" pid="31" name="ZKRATKAUZIV2">
    <vt:lpwstr>kub</vt:lpwstr>
  </property>
  <property fmtid="{D5CDD505-2E9C-101B-9397-08002B2CF9AE}" pid="32" name="DATUMZMA">
    <vt:lpwstr/>
  </property>
  <property fmtid="{D5CDD505-2E9C-101B-9397-08002B2CF9AE}" pid="33" name="DATUMZMB">
    <vt:lpwstr/>
  </property>
  <property fmtid="{D5CDD505-2E9C-101B-9397-08002B2CF9AE}" pid="34" name="DATUMZMC">
    <vt:lpwstr/>
  </property>
  <property fmtid="{D5CDD505-2E9C-101B-9397-08002B2CF9AE}" pid="35" name="DATUMZMD">
    <vt:lpwstr/>
  </property>
  <property fmtid="{D5CDD505-2E9C-101B-9397-08002B2CF9AE}" pid="36" name="REVIZE">
    <vt:lpwstr/>
  </property>
  <property fmtid="{D5CDD505-2E9C-101B-9397-08002B2CF9AE}" pid="37" name="DATUMPRIJAK">
    <vt:lpwstr/>
  </property>
  <property fmtid="{D5CDD505-2E9C-101B-9397-08002B2CF9AE}" pid="38" name="DRUHREKL2">
    <vt:lpwstr/>
  </property>
  <property fmtid="{D5CDD505-2E9C-101B-9397-08002B2CF9AE}" pid="39" name="DRUHREKL3">
    <vt:lpwstr/>
  </property>
  <property fmtid="{D5CDD505-2E9C-101B-9397-08002B2CF9AE}" pid="40" name="HLAVNIKOD1">
    <vt:lpwstr/>
  </property>
  <property fmtid="{D5CDD505-2E9C-101B-9397-08002B2CF9AE}" pid="41" name="HLAVNIKOD2">
    <vt:lpwstr/>
  </property>
  <property fmtid="{D5CDD505-2E9C-101B-9397-08002B2CF9AE}" pid="42" name="CISLOZAKAZKY2">
    <vt:lpwstr/>
  </property>
  <property fmtid="{D5CDD505-2E9C-101B-9397-08002B2CF9AE}" pid="43" name="PROJEKTANT">
    <vt:lpwstr/>
  </property>
  <property fmtid="{D5CDD505-2E9C-101B-9397-08002B2CF9AE}" pid="44" name="VYDAL">
    <vt:lpwstr/>
  </property>
  <property fmtid="{D5CDD505-2E9C-101B-9397-08002B2CF9AE}" pid="45" name="ZODPOVIDA">
    <vt:lpwstr/>
  </property>
  <property fmtid="{D5CDD505-2E9C-101B-9397-08002B2CF9AE}" pid="46" name="KONTROLOVAL">
    <vt:lpwstr/>
  </property>
  <property fmtid="{D5CDD505-2E9C-101B-9397-08002B2CF9AE}" pid="47" name="HIP">
    <vt:lpwstr/>
  </property>
  <property fmtid="{D5CDD505-2E9C-101B-9397-08002B2CF9AE}" pid="48" name="NAZEVZAK1">
    <vt:lpwstr/>
  </property>
  <property fmtid="{D5CDD505-2E9C-101B-9397-08002B2CF9AE}" pid="49" name="NAZEVZAK12">
    <vt:lpwstr/>
  </property>
  <property fmtid="{D5CDD505-2E9C-101B-9397-08002B2CF9AE}" pid="50" name="ZKRATKANAZEV">
    <vt:lpwstr/>
  </property>
  <property fmtid="{D5CDD505-2E9C-101B-9397-08002B2CF9AE}" pid="51" name="MISTOZAK">
    <vt:lpwstr/>
  </property>
  <property fmtid="{D5CDD505-2E9C-101B-9397-08002B2CF9AE}" pid="52" name="STUPENZKR">
    <vt:lpwstr/>
  </property>
  <property fmtid="{D5CDD505-2E9C-101B-9397-08002B2CF9AE}" pid="53" name="INVESTOR">
    <vt:lpwstr/>
  </property>
  <property fmtid="{D5CDD505-2E9C-101B-9397-08002B2CF9AE}" pid="54" name="NAZEVZMC">
    <vt:lpwstr/>
  </property>
  <property fmtid="{D5CDD505-2E9C-101B-9397-08002B2CF9AE}" pid="55" name="NAZEVOBJEKTU">
    <vt:lpwstr/>
  </property>
  <property fmtid="{D5CDD505-2E9C-101B-9397-08002B2CF9AE}" pid="56" name="RESITEL">
    <vt:lpwstr/>
  </property>
  <property fmtid="{D5CDD505-2E9C-101B-9397-08002B2CF9AE}" pid="57" name="vydaniformname">
    <vt:lpwstr>2</vt:lpwstr>
  </property>
  <property fmtid="{D5CDD505-2E9C-101B-9397-08002B2CF9AE}" pid="58" name="mutaceformname">
    <vt:lpwstr/>
  </property>
  <property fmtid="{D5CDD505-2E9C-101B-9397-08002B2CF9AE}" pid="59" name="INDEX3">
    <vt:lpwstr/>
  </property>
  <property fmtid="{D5CDD505-2E9C-101B-9397-08002B2CF9AE}" pid="60" name="PREDMET">
    <vt:lpwstr/>
  </property>
  <property fmtid="{D5CDD505-2E9C-101B-9397-08002B2CF9AE}" pid="61" name="INDEX4">
    <vt:lpwstr/>
  </property>
  <property fmtid="{D5CDD505-2E9C-101B-9397-08002B2CF9AE}" pid="62" name="HLAVNIKOD">
    <vt:lpwstr/>
  </property>
  <property fmtid="{D5CDD505-2E9C-101B-9397-08002B2CF9AE}" pid="63" name="INDEX">
    <vt:lpwstr/>
  </property>
  <property fmtid="{D5CDD505-2E9C-101B-9397-08002B2CF9AE}" pid="64" name="cisloform">
    <vt:lpwstr>12</vt:lpwstr>
  </property>
  <property fmtid="{D5CDD505-2E9C-101B-9397-08002B2CF9AE}" pid="65" name="skartaceformname">
    <vt:lpwstr>V10</vt:lpwstr>
  </property>
  <property fmtid="{D5CDD505-2E9C-101B-9397-08002B2CF9AE}" pid="66" name="VEDUTVARU">
    <vt:lpwstr/>
  </property>
  <property fmtid="{D5CDD505-2E9C-101B-9397-08002B2CF9AE}" pid="67" name="CISLODOKLDIL">
    <vt:lpwstr/>
  </property>
  <property fmtid="{D5CDD505-2E9C-101B-9397-08002B2CF9AE}" pid="68" name="NAZEV4">
    <vt:lpwstr/>
  </property>
  <property fmtid="{D5CDD505-2E9C-101B-9397-08002B2CF9AE}" pid="69" name="REVIZE3">
    <vt:lpwstr/>
  </property>
  <property fmtid="{D5CDD505-2E9C-101B-9397-08002B2CF9AE}" pid="70" name="REVIZE0">
    <vt:lpwstr/>
  </property>
  <property fmtid="{D5CDD505-2E9C-101B-9397-08002B2CF9AE}" pid="71" name="REVIZE2">
    <vt:lpwstr/>
  </property>
  <property fmtid="{D5CDD505-2E9C-101B-9397-08002B2CF9AE}" pid="72" name="REVIZE1">
    <vt:lpwstr/>
  </property>
  <property fmtid="{D5CDD505-2E9C-101B-9397-08002B2CF9AE}" pid="73" name="CISLO4">
    <vt:lpwstr/>
  </property>
  <property fmtid="{D5CDD505-2E9C-101B-9397-08002B2CF9AE}" pid="74" name="NAZEVZMD">
    <vt:lpwstr/>
  </property>
  <property fmtid="{D5CDD505-2E9C-101B-9397-08002B2CF9AE}" pid="75" name="CISLOZAKAZKY">
    <vt:lpwstr/>
  </property>
  <property fmtid="{D5CDD505-2E9C-101B-9397-08002B2CF9AE}" pid="76" name="REKLAMACE">
    <vt:lpwstr/>
  </property>
  <property fmtid="{D5CDD505-2E9C-101B-9397-08002B2CF9AE}" pid="77" name="kedniform">
    <vt:lpwstr>15.04.2015</vt:lpwstr>
  </property>
  <property fmtid="{D5CDD505-2E9C-101B-9397-08002B2CF9AE}" pid="78" name="POC">
    <vt:lpwstr>TOD000036</vt:lpwstr>
  </property>
  <property fmtid="{D5CDD505-2E9C-101B-9397-08002B2CF9AE}" pid="79" name="TRETIKOD">
    <vt:lpwstr/>
  </property>
  <property fmtid="{D5CDD505-2E9C-101B-9397-08002B2CF9AE}" pid="80" name="typeformname">
    <vt:lpwstr>B-FP</vt:lpwstr>
  </property>
  <property fmtid="{D5CDD505-2E9C-101B-9397-08002B2CF9AE}" pid="81" name="V">
    <vt:lpwstr>6</vt:lpwstr>
  </property>
  <property fmtid="{D5CDD505-2E9C-101B-9397-08002B2CF9AE}" pid="82" name="CISLODILSEZ">
    <vt:lpwstr/>
  </property>
  <property fmtid="{D5CDD505-2E9C-101B-9397-08002B2CF9AE}" pid="83" name="CISLO3">
    <vt:lpwstr/>
  </property>
  <property fmtid="{D5CDD505-2E9C-101B-9397-08002B2CF9AE}" pid="84" name="CISLOUTVARU">
    <vt:lpwstr/>
  </property>
  <property fmtid="{D5CDD505-2E9C-101B-9397-08002B2CF9AE}" pid="85" name="CISLOPOLZAK">
    <vt:lpwstr/>
  </property>
  <property fmtid="{D5CDD505-2E9C-101B-9397-08002B2CF9AE}" pid="86" name="ContentTypeId">
    <vt:lpwstr>0x01010089F032BCD0E4CA4191F0254D4B0A1C2A</vt:lpwstr>
  </property>
  <property fmtid="{D5CDD505-2E9C-101B-9397-08002B2CF9AE}" pid="87" name="_dlc_DocIdItemGuid">
    <vt:lpwstr>763f45ac-2304-4fc6-b666-e5a76057ff3e</vt:lpwstr>
  </property>
  <property fmtid="{D5CDD505-2E9C-101B-9397-08002B2CF9AE}" pid="88" name="MFiles_ID">
    <vt:lpwstr>56521</vt:lpwstr>
  </property>
  <property fmtid="{D5CDD505-2E9C-101B-9397-08002B2CF9AE}" pid="89" name="MFiles_PG4797A88557B645FC901EEF1EF93340CC">
    <vt:lpwstr>Nemocnice TGM Hodonín, příspěvková organizace</vt:lpwstr>
  </property>
  <property fmtid="{D5CDD505-2E9C-101B-9397-08002B2CF9AE}" pid="90" name="MFiles_PGE6E0FAC345184709A6C904A0FBBB05E9">
    <vt:lpwstr>Nemocnice TGM Hodonín, PD modernizace OS</vt:lpwstr>
  </property>
  <property fmtid="{D5CDD505-2E9C-101B-9397-08002B2CF9AE}" pid="91" name="MFiles_PGC0EF2E04A8D94473BD168CBF2BCDE9CD">
    <vt:lpwstr>D.1.4 Technika prostředí staveb</vt:lpwstr>
  </property>
  <property fmtid="{D5CDD505-2E9C-101B-9397-08002B2CF9AE}" pid="92" name="MFiles_PGE31078B9607C4E31845847AEE4661941">
    <vt:lpwstr>D.1.4b Vzduchotechnika, chlazení</vt:lpwstr>
  </property>
  <property fmtid="{D5CDD505-2E9C-101B-9397-08002B2CF9AE}" pid="93" name="MFiles_PG3E72358810214A939115662E414CDDD8">
    <vt:lpwstr/>
  </property>
  <property fmtid="{D5CDD505-2E9C-101B-9397-08002B2CF9AE}" pid="94" name="MFiles_PG5B95CEBFBBD84121B5DF898958A76D58">
    <vt:lpwstr>301319</vt:lpwstr>
  </property>
  <property fmtid="{D5CDD505-2E9C-101B-9397-08002B2CF9AE}" pid="95" name="MFiles_PG57750ED045DB410C85F0EB07E2821A83">
    <vt:lpwstr>DPS</vt:lpwstr>
  </property>
  <property fmtid="{D5CDD505-2E9C-101B-9397-08002B2CF9AE}" pid="96" name="MFiles_PG8B05DD4150B84D4C95A68E5AE30F6A8A">
    <vt:lpwstr>301319_6738_11_00_R0</vt:lpwstr>
  </property>
  <property fmtid="{D5CDD505-2E9C-101B-9397-08002B2CF9AE}" pid="97" name="MFiles_PGE2EFB18E1BB440DC95EB23FF8FC5A3D1">
    <vt:lpwstr>B-FP-4.2-03-12 a V10 v.1</vt:lpwstr>
  </property>
  <property fmtid="{D5CDD505-2E9C-101B-9397-08002B2CF9AE}" pid="98" name="MFiles_PG7D7341DED7C54D1B862961F3CA129760_PGB9FC806A87414691BDE6404AA7BE0C6A">
    <vt:lpwstr>Jiří Sadílek</vt:lpwstr>
  </property>
  <property fmtid="{D5CDD505-2E9C-101B-9397-08002B2CF9AE}" pid="99" name="MFiles_PG30CE16782B934922BA07240EF3660ABE_PGB9FC806A87414691BDE6404AA7BE0C6A">
    <vt:lpwstr>Ing. Hana Satrapová</vt:lpwstr>
  </property>
  <property fmtid="{D5CDD505-2E9C-101B-9397-08002B2CF9AE}" pid="100" name="MFiles_PG3DDFAC64D72D451A93B85FA45F48DD5D_PGB9FC806A87414691BDE6404AA7BE0C6A">
    <vt:lpwstr>Ing. Hana Satrapová</vt:lpwstr>
  </property>
  <property fmtid="{D5CDD505-2E9C-101B-9397-08002B2CF9AE}" pid="101" name="MFiles_PGDFA1F9F34D7E45AE80EF2ECB6C1D9DAD_PGB9FC806A87414691BDE6404AA7BE0C6A">
    <vt:lpwstr>Ing. Zbyněk Konvičný</vt:lpwstr>
  </property>
  <property fmtid="{D5CDD505-2E9C-101B-9397-08002B2CF9AE}" pid="102" name="MFiles_PG6FABEE891B224732A8CCDBF1D4590ED0">
    <vt:lpwstr>Hodonín</vt:lpwstr>
  </property>
</Properties>
</file>